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35C3" w:rsidR="000D6BA8" w:rsidP="00C62C16" w:rsidRDefault="00071633" w14:paraId="8e4a86d" w14:textId="8e4a86d">
      <w:pPr>
        <w:jc w:val="both"/>
        <w15:collapsed w:val="false"/>
        <w:rPr>
          <w:bCs/>
          <w:sz w:val="24"/>
          <w:szCs w:val="24"/>
        </w:rPr>
      </w:pPr>
      <w:bookmarkStart w:name="_GoBack" w:id="0"/>
      <w:bookmarkEnd w:id="0"/>
      <w:r w:rsidRPr="007635C3">
        <w:rPr>
          <w:bCs/>
          <w:sz w:val="24"/>
          <w:szCs w:val="24"/>
        </w:rPr>
        <w:t xml:space="preserve">                                                                                                                         </w:t>
      </w:r>
    </w:p>
    <w:p w:rsidRPr="007635C3" w:rsidR="00071633" w:rsidP="00C62C16" w:rsidRDefault="00071633">
      <w:pPr>
        <w:jc w:val="both"/>
        <w:rPr>
          <w:bCs/>
          <w:sz w:val="24"/>
          <w:szCs w:val="24"/>
        </w:rPr>
      </w:pPr>
      <w:r w:rsidRPr="007635C3">
        <w:rPr>
          <w:bCs/>
          <w:sz w:val="24"/>
          <w:szCs w:val="24"/>
        </w:rPr>
        <w:t xml:space="preserve">REPUBLIKA HRVATSKA </w:t>
      </w:r>
    </w:p>
    <w:p w:rsidRPr="007635C3" w:rsidR="00071633" w:rsidP="00C62C16" w:rsidRDefault="00071633">
      <w:pPr>
        <w:jc w:val="both"/>
        <w:rPr>
          <w:bCs/>
          <w:sz w:val="24"/>
          <w:szCs w:val="24"/>
        </w:rPr>
      </w:pPr>
      <w:r w:rsidRPr="007635C3">
        <w:rPr>
          <w:bCs/>
          <w:sz w:val="24"/>
          <w:szCs w:val="24"/>
        </w:rPr>
        <w:t>TRGOVAČKI SUD U ZAGREBU</w:t>
      </w:r>
    </w:p>
    <w:p w:rsidRPr="007635C3" w:rsidR="00853FF6" w:rsidP="00C6522F" w:rsidRDefault="00071633">
      <w:pPr>
        <w:jc w:val="right"/>
        <w:rPr>
          <w:bCs/>
          <w:sz w:val="24"/>
          <w:szCs w:val="24"/>
        </w:rPr>
      </w:pPr>
      <w:r w:rsidRPr="007635C3">
        <w:rPr>
          <w:bCs/>
          <w:sz w:val="24"/>
          <w:szCs w:val="24"/>
        </w:rPr>
        <w:t>Zagreb, Amruševa 2/II</w:t>
      </w:r>
      <w:r w:rsidRPr="007635C3" w:rsidR="005568C5">
        <w:rPr>
          <w:bCs/>
          <w:sz w:val="24"/>
          <w:szCs w:val="24"/>
        </w:rPr>
        <w:tab/>
      </w:r>
      <w:r w:rsidRPr="007635C3" w:rsidR="005568C5">
        <w:rPr>
          <w:bCs/>
          <w:sz w:val="24"/>
          <w:szCs w:val="24"/>
        </w:rPr>
        <w:tab/>
      </w:r>
      <w:r w:rsidRPr="007635C3" w:rsidR="005568C5">
        <w:rPr>
          <w:bCs/>
          <w:sz w:val="24"/>
          <w:szCs w:val="24"/>
        </w:rPr>
        <w:tab/>
      </w:r>
      <w:r w:rsidRPr="007635C3" w:rsidR="005568C5">
        <w:rPr>
          <w:bCs/>
          <w:sz w:val="24"/>
          <w:szCs w:val="24"/>
        </w:rPr>
        <w:tab/>
        <w:t xml:space="preserve">        </w:t>
      </w:r>
      <w:r w:rsidRPr="007635C3" w:rsidR="0089076F">
        <w:rPr>
          <w:bCs/>
          <w:sz w:val="24"/>
          <w:szCs w:val="24"/>
        </w:rPr>
        <w:tab/>
      </w:r>
      <w:r w:rsidRPr="007635C3" w:rsidR="0089076F">
        <w:rPr>
          <w:bCs/>
          <w:sz w:val="24"/>
          <w:szCs w:val="24"/>
        </w:rPr>
        <w:tab/>
      </w:r>
      <w:r w:rsidRPr="007635C3" w:rsidR="0089076F">
        <w:rPr>
          <w:bCs/>
          <w:sz w:val="24"/>
          <w:szCs w:val="24"/>
        </w:rPr>
        <w:tab/>
      </w:r>
      <w:r w:rsidRPr="007635C3" w:rsidR="0089076F">
        <w:rPr>
          <w:bCs/>
          <w:sz w:val="24"/>
          <w:szCs w:val="24"/>
        </w:rPr>
        <w:tab/>
      </w:r>
      <w:r w:rsidRPr="007635C3" w:rsidR="0089076F">
        <w:rPr>
          <w:bCs/>
          <w:sz w:val="24"/>
          <w:szCs w:val="24"/>
        </w:rPr>
        <w:tab/>
      </w:r>
      <w:r w:rsidRPr="007635C3" w:rsidR="0089076F">
        <w:rPr>
          <w:bCs/>
          <w:sz w:val="24"/>
          <w:szCs w:val="24"/>
        </w:rPr>
        <w:tab/>
      </w:r>
      <w:r w:rsidRPr="007635C3" w:rsidR="0089076F">
        <w:rPr>
          <w:bCs/>
          <w:sz w:val="24"/>
          <w:szCs w:val="24"/>
        </w:rPr>
        <w:tab/>
      </w:r>
      <w:r w:rsidRPr="007635C3">
        <w:rPr>
          <w:bCs/>
          <w:sz w:val="24"/>
          <w:szCs w:val="24"/>
        </w:rPr>
        <w:t xml:space="preserve">                                           </w:t>
      </w:r>
      <w:r w:rsidRPr="007635C3" w:rsidR="005F39CB">
        <w:rPr>
          <w:bCs/>
          <w:sz w:val="24"/>
          <w:szCs w:val="24"/>
        </w:rPr>
        <w:t xml:space="preserve">                           </w:t>
      </w:r>
      <w:r w:rsidRPr="007635C3">
        <w:rPr>
          <w:bCs/>
          <w:sz w:val="24"/>
          <w:szCs w:val="24"/>
        </w:rPr>
        <w:t>48</w:t>
      </w:r>
      <w:r w:rsidRPr="007635C3" w:rsidR="00EA2F22">
        <w:rPr>
          <w:bCs/>
          <w:sz w:val="24"/>
          <w:szCs w:val="24"/>
        </w:rPr>
        <w:t>.</w:t>
      </w:r>
      <w:r w:rsidRPr="007635C3" w:rsidR="00B84EFD">
        <w:rPr>
          <w:bCs/>
          <w:sz w:val="24"/>
          <w:szCs w:val="24"/>
        </w:rPr>
        <w:t xml:space="preserve"> St-</w:t>
      </w:r>
      <w:r w:rsidRPr="007635C3" w:rsidR="00CE77C6">
        <w:rPr>
          <w:bCs/>
          <w:sz w:val="24"/>
          <w:szCs w:val="24"/>
        </w:rPr>
        <w:t>135/20</w:t>
      </w:r>
    </w:p>
    <w:p w:rsidRPr="007635C3" w:rsidR="00853FF6" w:rsidP="00C62C16" w:rsidRDefault="00853FF6">
      <w:pPr>
        <w:jc w:val="both"/>
        <w:rPr>
          <w:bCs/>
          <w:sz w:val="24"/>
          <w:szCs w:val="24"/>
        </w:rPr>
      </w:pPr>
    </w:p>
    <w:p w:rsidRPr="007635C3" w:rsidR="00853FF6" w:rsidP="00C6522F" w:rsidRDefault="00853FF6">
      <w:pPr>
        <w:pStyle w:val="Naslov3"/>
        <w:rPr>
          <w:b w:val="false"/>
          <w:bCs/>
          <w:szCs w:val="24"/>
        </w:rPr>
      </w:pPr>
      <w:r w:rsidRPr="007635C3">
        <w:rPr>
          <w:b w:val="false"/>
          <w:bCs/>
          <w:szCs w:val="24"/>
        </w:rPr>
        <w:t>Z A P I S N I K</w:t>
      </w:r>
    </w:p>
    <w:p w:rsidRPr="007635C3" w:rsidR="00853FF6" w:rsidP="00C6522F" w:rsidRDefault="00071633">
      <w:pPr>
        <w:pStyle w:val="Naslov1"/>
        <w:jc w:val="center"/>
        <w:rPr>
          <w:b w:val="false"/>
          <w:bCs/>
          <w:szCs w:val="24"/>
        </w:rPr>
      </w:pPr>
      <w:r w:rsidRPr="007635C3">
        <w:rPr>
          <w:b w:val="false"/>
          <w:bCs/>
          <w:szCs w:val="24"/>
        </w:rPr>
        <w:t>S</w:t>
      </w:r>
      <w:r w:rsidRPr="007635C3" w:rsidR="00853FF6">
        <w:rPr>
          <w:b w:val="false"/>
          <w:bCs/>
          <w:szCs w:val="24"/>
        </w:rPr>
        <w:t xml:space="preserve"> ISPITNOG ROČIŠTA</w:t>
      </w:r>
    </w:p>
    <w:p w:rsidRPr="007635C3" w:rsidR="005A3188" w:rsidP="00C62C16" w:rsidRDefault="005A3188">
      <w:pPr>
        <w:jc w:val="both"/>
        <w:rPr>
          <w:sz w:val="24"/>
          <w:szCs w:val="24"/>
        </w:rPr>
      </w:pPr>
    </w:p>
    <w:p w:rsidRPr="007635C3" w:rsidR="00BF1405" w:rsidP="00D36638" w:rsidRDefault="009919F7">
      <w:pPr>
        <w:pStyle w:val="Bezproreda"/>
        <w:rPr>
          <w:rFonts w:ascii="Times New Roman" w:hAnsi="Times New Roman"/>
          <w:sz w:val="24"/>
          <w:szCs w:val="24"/>
        </w:rPr>
      </w:pPr>
      <w:r w:rsidRPr="007635C3">
        <w:rPr>
          <w:rFonts w:ascii="Times New Roman" w:hAnsi="Times New Roman"/>
          <w:bCs/>
          <w:sz w:val="24"/>
          <w:szCs w:val="24"/>
        </w:rPr>
        <w:t xml:space="preserve">održanog dana </w:t>
      </w:r>
      <w:r w:rsidRPr="007635C3" w:rsidR="00B1502D">
        <w:rPr>
          <w:rFonts w:ascii="Times New Roman" w:hAnsi="Times New Roman"/>
          <w:bCs/>
          <w:sz w:val="24"/>
          <w:szCs w:val="24"/>
        </w:rPr>
        <w:t>23</w:t>
      </w:r>
      <w:r w:rsidRPr="007635C3" w:rsidR="00096A7D">
        <w:rPr>
          <w:rFonts w:ascii="Times New Roman" w:hAnsi="Times New Roman"/>
          <w:bCs/>
          <w:sz w:val="24"/>
          <w:szCs w:val="24"/>
        </w:rPr>
        <w:t>. veljače</w:t>
      </w:r>
      <w:r w:rsidRPr="007635C3" w:rsidR="00C65ABF">
        <w:rPr>
          <w:rFonts w:ascii="Times New Roman" w:hAnsi="Times New Roman"/>
          <w:bCs/>
          <w:sz w:val="24"/>
          <w:szCs w:val="24"/>
        </w:rPr>
        <w:t xml:space="preserve"> 2021</w:t>
      </w:r>
      <w:r w:rsidRPr="007635C3">
        <w:rPr>
          <w:rFonts w:ascii="Times New Roman" w:hAnsi="Times New Roman"/>
          <w:bCs/>
          <w:sz w:val="24"/>
          <w:szCs w:val="24"/>
        </w:rPr>
        <w:t xml:space="preserve">. na Trgovačkom sudu u Zagrebu, </w:t>
      </w:r>
      <w:r w:rsidRPr="007635C3" w:rsidR="00C27EC9">
        <w:rPr>
          <w:rFonts w:ascii="Times New Roman" w:hAnsi="Times New Roman"/>
          <w:bCs/>
          <w:sz w:val="24"/>
          <w:szCs w:val="24"/>
        </w:rPr>
        <w:t>Petrinjska 8</w:t>
      </w:r>
      <w:r w:rsidRPr="007635C3" w:rsidR="00936802">
        <w:rPr>
          <w:rFonts w:ascii="Times New Roman" w:hAnsi="Times New Roman"/>
          <w:bCs/>
          <w:sz w:val="24"/>
          <w:szCs w:val="24"/>
        </w:rPr>
        <w:t>, dvorana 100, D</w:t>
      </w:r>
      <w:r w:rsidRPr="007635C3" w:rsidR="00B30A32">
        <w:rPr>
          <w:rFonts w:ascii="Times New Roman" w:hAnsi="Times New Roman"/>
          <w:bCs/>
          <w:sz w:val="24"/>
          <w:szCs w:val="24"/>
        </w:rPr>
        <w:t>Z</w:t>
      </w:r>
      <w:r w:rsidRPr="007635C3">
        <w:rPr>
          <w:rFonts w:ascii="Times New Roman" w:hAnsi="Times New Roman"/>
          <w:bCs/>
          <w:sz w:val="24"/>
          <w:szCs w:val="24"/>
        </w:rPr>
        <w:t xml:space="preserve"> u </w:t>
      </w:r>
      <w:r w:rsidRPr="007635C3" w:rsidR="00FF32FD">
        <w:rPr>
          <w:rFonts w:ascii="Times New Roman" w:hAnsi="Times New Roman"/>
          <w:bCs/>
          <w:sz w:val="24"/>
          <w:szCs w:val="24"/>
        </w:rPr>
        <w:t>steča</w:t>
      </w:r>
      <w:r w:rsidRPr="007635C3" w:rsidR="00FF32FD">
        <w:rPr>
          <w:rFonts w:ascii="Times New Roman" w:hAnsi="Times New Roman"/>
          <w:sz w:val="24"/>
          <w:szCs w:val="24"/>
        </w:rPr>
        <w:t xml:space="preserve">jnom postupku nad </w:t>
      </w:r>
      <w:r w:rsidRPr="007635C3" w:rsidR="00B1502D">
        <w:rPr>
          <w:rFonts w:ascii="Times New Roman" w:hAnsi="Times New Roman"/>
          <w:sz w:val="24"/>
          <w:szCs w:val="24"/>
        </w:rPr>
        <w:t>Stečajnom masom iza ŽITNJAK-GRADNJA d.o.o., Zagreb, Žitnjak 3, OIB:68100919539</w:t>
      </w:r>
    </w:p>
    <w:p w:rsidRPr="007635C3" w:rsidR="000834CF" w:rsidP="00C62C16" w:rsidRDefault="000834CF">
      <w:pPr>
        <w:pStyle w:val="Bezproreda"/>
        <w:jc w:val="both"/>
        <w:rPr>
          <w:rFonts w:ascii="Times New Roman" w:hAnsi="Times New Roman"/>
          <w:sz w:val="24"/>
          <w:szCs w:val="24"/>
        </w:rPr>
      </w:pPr>
    </w:p>
    <w:p w:rsidRPr="007635C3" w:rsidR="00853FF6" w:rsidP="00C62C16" w:rsidRDefault="00853FF6">
      <w:pPr>
        <w:pStyle w:val="Bezproreda"/>
        <w:jc w:val="both"/>
        <w:rPr>
          <w:rFonts w:ascii="Times New Roman" w:hAnsi="Times New Roman"/>
          <w:bCs/>
          <w:sz w:val="24"/>
          <w:szCs w:val="24"/>
        </w:rPr>
      </w:pPr>
      <w:r w:rsidRPr="007635C3">
        <w:rPr>
          <w:rFonts w:ascii="Times New Roman" w:hAnsi="Times New Roman"/>
          <w:bCs/>
          <w:sz w:val="24"/>
          <w:szCs w:val="24"/>
        </w:rPr>
        <w:t>Nazočni od suda:</w:t>
      </w:r>
    </w:p>
    <w:p w:rsidRPr="007635C3" w:rsidR="00853FF6" w:rsidP="00C62C16" w:rsidRDefault="00071633">
      <w:pPr>
        <w:jc w:val="both"/>
        <w:rPr>
          <w:bCs/>
          <w:sz w:val="24"/>
          <w:szCs w:val="24"/>
        </w:rPr>
      </w:pPr>
      <w:r w:rsidRPr="007635C3">
        <w:rPr>
          <w:bCs/>
          <w:sz w:val="24"/>
          <w:szCs w:val="24"/>
        </w:rPr>
        <w:t>Vesna Sremac Šoštar</w:t>
      </w:r>
      <w:r w:rsidRPr="007635C3" w:rsidR="004642DE">
        <w:rPr>
          <w:bCs/>
          <w:sz w:val="24"/>
          <w:szCs w:val="24"/>
        </w:rPr>
        <w:t xml:space="preserve">, </w:t>
      </w:r>
      <w:r w:rsidRPr="007635C3" w:rsidR="00853FF6">
        <w:rPr>
          <w:bCs/>
          <w:sz w:val="24"/>
          <w:szCs w:val="24"/>
        </w:rPr>
        <w:t>sudac</w:t>
      </w:r>
    </w:p>
    <w:p w:rsidRPr="007635C3" w:rsidR="00853FF6" w:rsidP="00126873" w:rsidRDefault="00610D69">
      <w:pPr>
        <w:tabs>
          <w:tab w:val="left" w:pos="8364"/>
        </w:tabs>
        <w:jc w:val="both"/>
        <w:rPr>
          <w:bCs/>
          <w:sz w:val="24"/>
          <w:szCs w:val="24"/>
        </w:rPr>
      </w:pPr>
      <w:r w:rsidRPr="007635C3">
        <w:rPr>
          <w:bCs/>
          <w:sz w:val="24"/>
          <w:szCs w:val="24"/>
        </w:rPr>
        <w:t>Vinka Mihalinčić</w:t>
      </w:r>
      <w:r w:rsidRPr="007635C3" w:rsidR="00853FF6">
        <w:rPr>
          <w:bCs/>
          <w:sz w:val="24"/>
          <w:szCs w:val="24"/>
        </w:rPr>
        <w:t>, zapisničar</w:t>
      </w:r>
      <w:r w:rsidRPr="007635C3" w:rsidR="00126873">
        <w:rPr>
          <w:bCs/>
          <w:sz w:val="24"/>
          <w:szCs w:val="24"/>
        </w:rPr>
        <w:tab/>
      </w:r>
    </w:p>
    <w:p w:rsidRPr="007635C3" w:rsidR="00853FF6" w:rsidP="00C62C16" w:rsidRDefault="00853FF6">
      <w:pPr>
        <w:jc w:val="both"/>
        <w:rPr>
          <w:bCs/>
          <w:sz w:val="24"/>
          <w:szCs w:val="24"/>
        </w:rPr>
      </w:pPr>
    </w:p>
    <w:p w:rsidRPr="007635C3" w:rsidR="009835DE" w:rsidP="00C62C16" w:rsidRDefault="00853FF6">
      <w:pPr>
        <w:jc w:val="both"/>
        <w:rPr>
          <w:sz w:val="24"/>
          <w:szCs w:val="24"/>
        </w:rPr>
      </w:pPr>
      <w:r w:rsidRPr="007635C3">
        <w:rPr>
          <w:sz w:val="24"/>
          <w:szCs w:val="24"/>
        </w:rPr>
        <w:t>Utvrđuje se da je pristu</w:t>
      </w:r>
      <w:r w:rsidRPr="007635C3" w:rsidR="002A3A8D">
        <w:rPr>
          <w:sz w:val="24"/>
          <w:szCs w:val="24"/>
        </w:rPr>
        <w:t>pio</w:t>
      </w:r>
      <w:r w:rsidRPr="007635C3">
        <w:rPr>
          <w:sz w:val="24"/>
          <w:szCs w:val="24"/>
        </w:rPr>
        <w:t xml:space="preserve"> stečajn</w:t>
      </w:r>
      <w:r w:rsidRPr="007635C3" w:rsidR="002A3A8D">
        <w:rPr>
          <w:sz w:val="24"/>
          <w:szCs w:val="24"/>
        </w:rPr>
        <w:t>i</w:t>
      </w:r>
      <w:r w:rsidRPr="007635C3" w:rsidR="00DC6824">
        <w:rPr>
          <w:sz w:val="24"/>
          <w:szCs w:val="24"/>
        </w:rPr>
        <w:t xml:space="preserve"> </w:t>
      </w:r>
      <w:r w:rsidRPr="007635C3" w:rsidR="00A63F46">
        <w:rPr>
          <w:sz w:val="24"/>
          <w:szCs w:val="24"/>
        </w:rPr>
        <w:t>upravitelj</w:t>
      </w:r>
      <w:r w:rsidRPr="007635C3" w:rsidR="00532F34">
        <w:rPr>
          <w:sz w:val="24"/>
          <w:szCs w:val="24"/>
        </w:rPr>
        <w:t xml:space="preserve"> </w:t>
      </w:r>
      <w:r w:rsidRPr="007635C3" w:rsidR="00B1502D">
        <w:rPr>
          <w:rStyle w:val="fontstyle01"/>
          <w:rFonts w:ascii="Times New Roman" w:hAnsi="Times New Roman"/>
          <w:sz w:val="24"/>
          <w:szCs w:val="24"/>
        </w:rPr>
        <w:t>Anamaria Ivanković</w:t>
      </w:r>
    </w:p>
    <w:p w:rsidRPr="007635C3" w:rsidR="00954230" w:rsidP="00C62C16" w:rsidRDefault="00B23978">
      <w:pPr>
        <w:tabs>
          <w:tab w:val="left" w:pos="7741"/>
        </w:tabs>
        <w:jc w:val="both"/>
        <w:rPr>
          <w:bCs/>
          <w:sz w:val="24"/>
          <w:szCs w:val="24"/>
        </w:rPr>
      </w:pPr>
      <w:r w:rsidRPr="007635C3">
        <w:rPr>
          <w:bCs/>
          <w:sz w:val="24"/>
          <w:szCs w:val="24"/>
        </w:rPr>
        <w:tab/>
      </w:r>
    </w:p>
    <w:p w:rsidRPr="007635C3" w:rsidR="00D4581C" w:rsidP="00C62C16" w:rsidRDefault="00071633">
      <w:pPr>
        <w:jc w:val="both"/>
        <w:rPr>
          <w:bCs/>
          <w:sz w:val="24"/>
          <w:szCs w:val="24"/>
        </w:rPr>
      </w:pPr>
      <w:r w:rsidRPr="007635C3">
        <w:rPr>
          <w:bCs/>
          <w:sz w:val="24"/>
          <w:szCs w:val="24"/>
        </w:rPr>
        <w:t xml:space="preserve">Započeto u </w:t>
      </w:r>
      <w:r w:rsidRPr="007635C3" w:rsidR="00096A7D">
        <w:rPr>
          <w:bCs/>
          <w:sz w:val="24"/>
          <w:szCs w:val="24"/>
        </w:rPr>
        <w:t>12,30</w:t>
      </w:r>
      <w:r w:rsidRPr="007635C3" w:rsidR="00956688">
        <w:rPr>
          <w:bCs/>
          <w:sz w:val="24"/>
          <w:szCs w:val="24"/>
        </w:rPr>
        <w:t xml:space="preserve"> </w:t>
      </w:r>
      <w:r w:rsidRPr="007635C3" w:rsidR="00853FF6">
        <w:rPr>
          <w:bCs/>
          <w:sz w:val="24"/>
          <w:szCs w:val="24"/>
        </w:rPr>
        <w:t>sati.</w:t>
      </w:r>
    </w:p>
    <w:p w:rsidRPr="007635C3" w:rsidR="00D4581C" w:rsidP="00C62C16" w:rsidRDefault="00D4581C">
      <w:pPr>
        <w:jc w:val="both"/>
        <w:rPr>
          <w:bCs/>
          <w:sz w:val="24"/>
          <w:szCs w:val="24"/>
        </w:rPr>
      </w:pPr>
    </w:p>
    <w:p w:rsidRPr="007635C3" w:rsidR="00071633" w:rsidP="00C62C16" w:rsidRDefault="00853FF6">
      <w:pPr>
        <w:jc w:val="both"/>
        <w:rPr>
          <w:bCs/>
          <w:sz w:val="24"/>
          <w:szCs w:val="24"/>
        </w:rPr>
      </w:pPr>
      <w:r w:rsidRPr="007635C3">
        <w:rPr>
          <w:bCs/>
          <w:sz w:val="24"/>
          <w:szCs w:val="24"/>
        </w:rPr>
        <w:t>Ročište je javno.</w:t>
      </w:r>
    </w:p>
    <w:p w:rsidRPr="007635C3" w:rsidR="00071633" w:rsidP="00C62C16" w:rsidRDefault="00071633">
      <w:pPr>
        <w:jc w:val="both"/>
        <w:rPr>
          <w:bCs/>
          <w:sz w:val="24"/>
          <w:szCs w:val="24"/>
        </w:rPr>
      </w:pPr>
    </w:p>
    <w:p w:rsidRPr="007635C3" w:rsidR="00853FF6" w:rsidP="00C62C16" w:rsidRDefault="00853FF6">
      <w:pPr>
        <w:jc w:val="both"/>
        <w:rPr>
          <w:bCs/>
          <w:sz w:val="24"/>
          <w:szCs w:val="24"/>
        </w:rPr>
      </w:pPr>
      <w:r w:rsidRPr="007635C3">
        <w:rPr>
          <w:bCs/>
          <w:sz w:val="24"/>
          <w:szCs w:val="24"/>
        </w:rPr>
        <w:t xml:space="preserve">Utvrđuje se da </w:t>
      </w:r>
      <w:r w:rsidRPr="007635C3" w:rsidR="00100A1C">
        <w:rPr>
          <w:bCs/>
          <w:sz w:val="24"/>
          <w:szCs w:val="24"/>
        </w:rPr>
        <w:t xml:space="preserve">su pristupili slijedeći vjerovnici: </w:t>
      </w:r>
    </w:p>
    <w:p w:rsidRPr="007635C3" w:rsidR="00C96712" w:rsidP="00B11DA9" w:rsidRDefault="00EC2AD2">
      <w:pPr>
        <w:jc w:val="both"/>
        <w:rPr>
          <w:bCs/>
          <w:sz w:val="24"/>
          <w:szCs w:val="24"/>
        </w:rPr>
      </w:pPr>
      <w:r>
        <w:rPr>
          <w:bCs/>
          <w:sz w:val="24"/>
          <w:szCs w:val="24"/>
        </w:rPr>
        <w:t>B2 KAPITAL d.o.o. – pun. Emina Pinjić</w:t>
      </w:r>
      <w:r w:rsidR="00FF6ABD">
        <w:rPr>
          <w:bCs/>
          <w:sz w:val="24"/>
          <w:szCs w:val="24"/>
        </w:rPr>
        <w:t>, po gen. Pun. Su-956/19</w:t>
      </w:r>
    </w:p>
    <w:p w:rsidRPr="007635C3" w:rsidR="00D010E6" w:rsidP="00B11DA9" w:rsidRDefault="00D010E6">
      <w:pPr>
        <w:jc w:val="both"/>
        <w:rPr>
          <w:bCs/>
          <w:sz w:val="24"/>
          <w:szCs w:val="24"/>
        </w:rPr>
      </w:pPr>
    </w:p>
    <w:p w:rsidRPr="007635C3" w:rsidR="0038417C" w:rsidP="00D36638" w:rsidRDefault="0038417C">
      <w:pPr>
        <w:pStyle w:val="Naslov1"/>
        <w:ind w:firstLine="360"/>
        <w:rPr>
          <w:b w:val="false"/>
          <w:szCs w:val="24"/>
        </w:rPr>
      </w:pPr>
      <w:r w:rsidRPr="007635C3">
        <w:rPr>
          <w:b w:val="false"/>
          <w:szCs w:val="24"/>
        </w:rPr>
        <w:t>Utvrđuje se da je rješenje</w:t>
      </w:r>
      <w:r w:rsidRPr="007635C3" w:rsidR="000E6C28">
        <w:rPr>
          <w:b w:val="false"/>
          <w:szCs w:val="24"/>
        </w:rPr>
        <w:t xml:space="preserve">m </w:t>
      </w:r>
      <w:r w:rsidRPr="007635C3">
        <w:rPr>
          <w:b w:val="false"/>
          <w:szCs w:val="24"/>
        </w:rPr>
        <w:t xml:space="preserve">od </w:t>
      </w:r>
      <w:r w:rsidRPr="007635C3" w:rsidR="007635C3">
        <w:rPr>
          <w:b w:val="false"/>
          <w:szCs w:val="24"/>
        </w:rPr>
        <w:t>17. studenog</w:t>
      </w:r>
      <w:r w:rsidRPr="007635C3" w:rsidR="005F39CB">
        <w:rPr>
          <w:b w:val="false"/>
          <w:szCs w:val="24"/>
        </w:rPr>
        <w:t xml:space="preserve"> 2020.</w:t>
      </w:r>
      <w:r w:rsidRPr="007635C3" w:rsidR="00F8036C">
        <w:rPr>
          <w:b w:val="false"/>
          <w:szCs w:val="24"/>
        </w:rPr>
        <w:t>,</w:t>
      </w:r>
      <w:r w:rsidRPr="007635C3">
        <w:rPr>
          <w:b w:val="false"/>
          <w:szCs w:val="24"/>
        </w:rPr>
        <w:t xml:space="preserve"> broj gornji, </w:t>
      </w:r>
      <w:r w:rsidRPr="007635C3" w:rsidR="009B4477">
        <w:rPr>
          <w:b w:val="false"/>
          <w:szCs w:val="24"/>
        </w:rPr>
        <w:t>otvoren</w:t>
      </w:r>
      <w:r w:rsidRPr="007635C3" w:rsidR="00987AD5">
        <w:rPr>
          <w:b w:val="false"/>
          <w:szCs w:val="24"/>
        </w:rPr>
        <w:t xml:space="preserve"> </w:t>
      </w:r>
      <w:r w:rsidRPr="007635C3" w:rsidR="003C6553">
        <w:rPr>
          <w:b w:val="false"/>
          <w:szCs w:val="24"/>
        </w:rPr>
        <w:t xml:space="preserve">stečajni postupak nad </w:t>
      </w:r>
      <w:r w:rsidRPr="007635C3" w:rsidR="007635C3">
        <w:rPr>
          <w:b w:val="false"/>
          <w:szCs w:val="24"/>
        </w:rPr>
        <w:t>Stečajnom masom iza ŽITNJAK-GRADNJA d.o.o., Zagreb, Žitnjak 3, OIB:68100919539</w:t>
      </w:r>
      <w:r w:rsidRPr="007635C3" w:rsidR="005D2E0A">
        <w:rPr>
          <w:b w:val="false"/>
          <w:szCs w:val="24"/>
        </w:rPr>
        <w:t xml:space="preserve">, </w:t>
      </w:r>
      <w:r w:rsidRPr="007635C3" w:rsidR="00E42E6C">
        <w:rPr>
          <w:b w:val="false"/>
          <w:szCs w:val="24"/>
        </w:rPr>
        <w:t xml:space="preserve">te je isto rješenje </w:t>
      </w:r>
      <w:r w:rsidRPr="007635C3">
        <w:rPr>
          <w:b w:val="false"/>
          <w:szCs w:val="24"/>
        </w:rPr>
        <w:t xml:space="preserve">objavljeno na mrežnoj stranici e-oglasna ploča Trgovačkog suda u Zagrebu </w:t>
      </w:r>
      <w:r w:rsidRPr="007635C3" w:rsidR="006012DE">
        <w:rPr>
          <w:b w:val="false"/>
          <w:szCs w:val="24"/>
        </w:rPr>
        <w:t>dana</w:t>
      </w:r>
      <w:r w:rsidR="007635C3">
        <w:rPr>
          <w:b w:val="false"/>
          <w:szCs w:val="24"/>
        </w:rPr>
        <w:t xml:space="preserve"> 17. studenog</w:t>
      </w:r>
      <w:r w:rsidRPr="007635C3" w:rsidR="005F39CB">
        <w:rPr>
          <w:b w:val="false"/>
          <w:szCs w:val="24"/>
        </w:rPr>
        <w:t xml:space="preserve"> 2020</w:t>
      </w:r>
      <w:r w:rsidRPr="007635C3">
        <w:rPr>
          <w:b w:val="false"/>
          <w:szCs w:val="24"/>
        </w:rPr>
        <w:t>.</w:t>
      </w:r>
    </w:p>
    <w:p w:rsidRPr="007635C3" w:rsidR="00E55416" w:rsidP="00E55416" w:rsidRDefault="00E55416">
      <w:pPr>
        <w:rPr>
          <w:sz w:val="24"/>
          <w:szCs w:val="24"/>
        </w:rPr>
      </w:pPr>
    </w:p>
    <w:p w:rsidRPr="007635C3" w:rsidR="00A50713" w:rsidP="00A50713" w:rsidRDefault="00E55416">
      <w:pPr>
        <w:ind w:firstLine="360"/>
        <w:jc w:val="both"/>
        <w:rPr>
          <w:sz w:val="24"/>
          <w:szCs w:val="24"/>
        </w:rPr>
      </w:pPr>
      <w:r w:rsidRPr="007635C3">
        <w:rPr>
          <w:sz w:val="24"/>
          <w:szCs w:val="24"/>
        </w:rPr>
        <w:tab/>
      </w:r>
      <w:r w:rsidRPr="007635C3"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7635C3" w:rsidR="00C874A9">
        <w:rPr>
          <w:sz w:val="24"/>
          <w:szCs w:val="24"/>
        </w:rPr>
        <w:t>, 104/17</w:t>
      </w:r>
      <w:r w:rsidRPr="007635C3" w:rsidR="00A50713">
        <w:rPr>
          <w:sz w:val="24"/>
          <w:szCs w:val="24"/>
        </w:rPr>
        <w:t xml:space="preserve">) bile objavljene na mrežnoj stranici e-oglasna ploča Trgovačkog suda u Zagrebu i nalazile su se na uvidu u sobi </w:t>
      </w:r>
      <w:r w:rsidRPr="007635C3" w:rsidR="00C874A9">
        <w:rPr>
          <w:sz w:val="24"/>
          <w:szCs w:val="24"/>
        </w:rPr>
        <w:t>34/I</w:t>
      </w:r>
      <w:r w:rsidRPr="007635C3" w:rsidR="00C874A9">
        <w:rPr>
          <w:bCs/>
          <w:sz w:val="24"/>
          <w:szCs w:val="24"/>
        </w:rPr>
        <w:t xml:space="preserve"> (dvorišna</w:t>
      </w:r>
      <w:r w:rsidRPr="007635C3" w:rsidR="00A50713">
        <w:rPr>
          <w:bCs/>
          <w:sz w:val="24"/>
          <w:szCs w:val="24"/>
        </w:rPr>
        <w:t xml:space="preserve"> zgrada) </w:t>
      </w:r>
      <w:r w:rsidRPr="007635C3" w:rsidR="00A50713">
        <w:rPr>
          <w:sz w:val="24"/>
          <w:szCs w:val="24"/>
        </w:rPr>
        <w:t xml:space="preserve">u Trgovačkom sudu u Zagrebu.    </w:t>
      </w:r>
    </w:p>
    <w:p w:rsidRPr="007635C3" w:rsidR="00A50713" w:rsidP="00DA799A" w:rsidRDefault="00A50713">
      <w:pPr>
        <w:jc w:val="both"/>
        <w:rPr>
          <w:sz w:val="24"/>
          <w:szCs w:val="24"/>
        </w:rPr>
      </w:pPr>
    </w:p>
    <w:p w:rsidRPr="007635C3" w:rsidR="00A50713" w:rsidP="00A50713" w:rsidRDefault="00A50713">
      <w:pPr>
        <w:ind w:firstLine="360"/>
        <w:jc w:val="both"/>
        <w:rPr>
          <w:sz w:val="24"/>
          <w:szCs w:val="24"/>
        </w:rPr>
      </w:pPr>
      <w:r w:rsidRPr="007635C3">
        <w:rPr>
          <w:sz w:val="24"/>
          <w:szCs w:val="24"/>
        </w:rPr>
        <w:t xml:space="preserve">Uz tablice su bile izložene i prijave svih vjerovnika koje su stigle u roku objave koji je određen rješenjem o otvaranju stečajnog postupka nad dužnikom od </w:t>
      </w:r>
      <w:r w:rsidR="007635C3">
        <w:rPr>
          <w:sz w:val="24"/>
          <w:szCs w:val="24"/>
        </w:rPr>
        <w:t>17. studenog</w:t>
      </w:r>
      <w:r w:rsidRPr="007635C3" w:rsidR="00C874A9">
        <w:rPr>
          <w:sz w:val="24"/>
          <w:szCs w:val="24"/>
        </w:rPr>
        <w:t xml:space="preserve"> 2020</w:t>
      </w:r>
      <w:r w:rsidRPr="007635C3" w:rsidR="005538C0">
        <w:rPr>
          <w:sz w:val="24"/>
          <w:szCs w:val="24"/>
        </w:rPr>
        <w:t>.</w:t>
      </w:r>
    </w:p>
    <w:p w:rsidRPr="007635C3" w:rsidR="00E42E6C" w:rsidP="00A50713" w:rsidRDefault="00E42E6C">
      <w:pPr>
        <w:jc w:val="both"/>
        <w:rPr>
          <w:sz w:val="24"/>
          <w:szCs w:val="24"/>
        </w:rPr>
      </w:pPr>
    </w:p>
    <w:p w:rsidRPr="007635C3" w:rsidR="00A50713" w:rsidP="00A50713" w:rsidRDefault="00A50713">
      <w:pPr>
        <w:ind w:firstLine="360"/>
        <w:jc w:val="both"/>
        <w:rPr>
          <w:sz w:val="24"/>
          <w:szCs w:val="24"/>
        </w:rPr>
      </w:pPr>
      <w:r w:rsidRPr="007635C3">
        <w:rPr>
          <w:sz w:val="24"/>
          <w:szCs w:val="24"/>
        </w:rPr>
        <w:t xml:space="preserve">Rješenje o utvrđenim i osporenim tražbinama objavit će se na mrežnoj stranici e-oglasna ploča sudova (čl. 265. st. 2. SZ). </w:t>
      </w:r>
    </w:p>
    <w:p w:rsidRPr="007635C3" w:rsidR="00A50713" w:rsidP="00A50713" w:rsidRDefault="00A50713">
      <w:pPr>
        <w:ind w:firstLine="360"/>
        <w:jc w:val="both"/>
        <w:rPr>
          <w:sz w:val="24"/>
          <w:szCs w:val="24"/>
        </w:rPr>
      </w:pPr>
    </w:p>
    <w:p w:rsidRPr="007635C3" w:rsidR="00A50713" w:rsidP="00A50713" w:rsidRDefault="00A50713">
      <w:pPr>
        <w:ind w:firstLine="360"/>
        <w:jc w:val="both"/>
        <w:rPr>
          <w:sz w:val="24"/>
          <w:szCs w:val="24"/>
        </w:rPr>
      </w:pPr>
      <w:r w:rsidRPr="007635C3">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7635C3" w:rsidR="00A50713" w:rsidP="00A50713" w:rsidRDefault="00A50713">
      <w:pPr>
        <w:jc w:val="both"/>
        <w:rPr>
          <w:sz w:val="24"/>
          <w:szCs w:val="24"/>
        </w:rPr>
      </w:pPr>
    </w:p>
    <w:p w:rsidRPr="007635C3" w:rsidR="00A50713" w:rsidP="00A50713" w:rsidRDefault="00A50713">
      <w:pPr>
        <w:ind w:firstLine="360"/>
        <w:jc w:val="both"/>
        <w:rPr>
          <w:sz w:val="24"/>
          <w:szCs w:val="24"/>
        </w:rPr>
      </w:pPr>
      <w:r w:rsidRPr="007635C3">
        <w:rPr>
          <w:sz w:val="24"/>
          <w:szCs w:val="24"/>
        </w:rPr>
        <w:lastRenderedPageBreak/>
        <w:t xml:space="preserve">Poziva se stečajni upravitelj određeno očitovati osporava li ili priznaje svaku prijavljenu tražbinu (čl. 260. st. 2. SZ). </w:t>
      </w:r>
    </w:p>
    <w:p w:rsidRPr="007635C3" w:rsidR="00A50713" w:rsidP="00A50713" w:rsidRDefault="00A50713">
      <w:pPr>
        <w:jc w:val="both"/>
        <w:rPr>
          <w:sz w:val="24"/>
          <w:szCs w:val="24"/>
        </w:rPr>
      </w:pPr>
    </w:p>
    <w:p w:rsidRPr="007635C3" w:rsidR="00A50713" w:rsidP="00A50713" w:rsidRDefault="00A50713">
      <w:pPr>
        <w:ind w:firstLine="360"/>
        <w:jc w:val="both"/>
        <w:rPr>
          <w:sz w:val="24"/>
          <w:szCs w:val="24"/>
        </w:rPr>
      </w:pPr>
      <w:r w:rsidRPr="007635C3">
        <w:rPr>
          <w:sz w:val="24"/>
          <w:szCs w:val="24"/>
        </w:rPr>
        <w:t>Prelazi se na ispitivanje svake pojedine tražbine.</w:t>
      </w:r>
    </w:p>
    <w:p w:rsidRPr="007635C3" w:rsidR="00A50713" w:rsidP="00A50713" w:rsidRDefault="00A50713">
      <w:pPr>
        <w:jc w:val="both"/>
        <w:rPr>
          <w:sz w:val="24"/>
          <w:szCs w:val="24"/>
        </w:rPr>
      </w:pPr>
    </w:p>
    <w:p w:rsidRPr="007635C3" w:rsidR="00A50713" w:rsidP="00A50713" w:rsidRDefault="00A50713">
      <w:pPr>
        <w:ind w:firstLine="360"/>
        <w:jc w:val="both"/>
        <w:rPr>
          <w:sz w:val="24"/>
          <w:szCs w:val="24"/>
        </w:rPr>
      </w:pPr>
      <w:r w:rsidRPr="007635C3">
        <w:rPr>
          <w:sz w:val="24"/>
          <w:szCs w:val="24"/>
        </w:rPr>
        <w:t>Stečajni upravitelj izjavljuje da u ovom steča</w:t>
      </w:r>
      <w:r w:rsidRPr="007635C3" w:rsidR="00E90AD3">
        <w:rPr>
          <w:sz w:val="24"/>
          <w:szCs w:val="24"/>
        </w:rPr>
        <w:t xml:space="preserve">jnom postupku ima vjerovnika </w:t>
      </w:r>
      <w:r w:rsidRPr="007635C3" w:rsidR="00D355B3">
        <w:rPr>
          <w:sz w:val="24"/>
          <w:szCs w:val="24"/>
        </w:rPr>
        <w:t xml:space="preserve"> II. </w:t>
      </w:r>
      <w:r w:rsidRPr="007635C3">
        <w:rPr>
          <w:sz w:val="24"/>
          <w:szCs w:val="24"/>
        </w:rPr>
        <w:t xml:space="preserve"> višeg isplatnog reda. </w:t>
      </w:r>
    </w:p>
    <w:p w:rsidRPr="007635C3" w:rsidR="00A50713" w:rsidP="00A50713" w:rsidRDefault="00A50713">
      <w:pPr>
        <w:jc w:val="both"/>
        <w:rPr>
          <w:bCs/>
          <w:sz w:val="24"/>
          <w:szCs w:val="24"/>
        </w:rPr>
      </w:pPr>
    </w:p>
    <w:p w:rsidRPr="007635C3" w:rsidR="00A50713" w:rsidP="00A50713" w:rsidRDefault="00A50713">
      <w:pPr>
        <w:ind w:firstLine="360"/>
        <w:jc w:val="both"/>
        <w:rPr>
          <w:sz w:val="24"/>
          <w:szCs w:val="24"/>
        </w:rPr>
      </w:pPr>
      <w:r w:rsidRPr="007635C3">
        <w:rPr>
          <w:sz w:val="24"/>
          <w:szCs w:val="24"/>
        </w:rPr>
        <w:t>Stečajni upravitelj čita pr</w:t>
      </w:r>
      <w:r w:rsidRPr="007635C3" w:rsidR="00E90AD3">
        <w:rPr>
          <w:sz w:val="24"/>
          <w:szCs w:val="24"/>
        </w:rPr>
        <w:t xml:space="preserve">ijavljene tražbine vjerovnika </w:t>
      </w:r>
      <w:r w:rsidRPr="007635C3" w:rsidR="005F153E">
        <w:rPr>
          <w:sz w:val="24"/>
          <w:szCs w:val="24"/>
        </w:rPr>
        <w:t xml:space="preserve"> </w:t>
      </w:r>
      <w:r w:rsidRPr="007635C3" w:rsidR="007D1518">
        <w:rPr>
          <w:sz w:val="24"/>
          <w:szCs w:val="24"/>
        </w:rPr>
        <w:t xml:space="preserve"> </w:t>
      </w:r>
      <w:r w:rsidRPr="007635C3" w:rsidR="00D355B3">
        <w:rPr>
          <w:sz w:val="24"/>
          <w:szCs w:val="24"/>
        </w:rPr>
        <w:t xml:space="preserve">II. </w:t>
      </w:r>
      <w:r w:rsidRPr="007635C3">
        <w:rPr>
          <w:sz w:val="24"/>
          <w:szCs w:val="24"/>
        </w:rPr>
        <w:t xml:space="preserve"> višeg isplatnog reda.</w:t>
      </w:r>
    </w:p>
    <w:p w:rsidRPr="007635C3" w:rsidR="00A50713" w:rsidP="00A50713" w:rsidRDefault="00A50713">
      <w:pPr>
        <w:ind w:firstLine="360"/>
        <w:jc w:val="both"/>
        <w:rPr>
          <w:sz w:val="24"/>
          <w:szCs w:val="24"/>
        </w:rPr>
      </w:pPr>
    </w:p>
    <w:p w:rsidRPr="007635C3" w:rsidR="00A50713" w:rsidP="00A50713" w:rsidRDefault="00A50713">
      <w:pPr>
        <w:ind w:firstLine="360"/>
        <w:jc w:val="both"/>
        <w:rPr>
          <w:sz w:val="24"/>
          <w:szCs w:val="24"/>
        </w:rPr>
      </w:pPr>
      <w:r w:rsidRPr="007635C3">
        <w:rPr>
          <w:sz w:val="24"/>
          <w:szCs w:val="24"/>
        </w:rPr>
        <w:t>Stečajni upravitelj priznaje sljedeće pr</w:t>
      </w:r>
      <w:r w:rsidRPr="007635C3" w:rsidR="00E90AD3">
        <w:rPr>
          <w:sz w:val="24"/>
          <w:szCs w:val="24"/>
        </w:rPr>
        <w:t xml:space="preserve">ijavljene tražbine vjerovnika </w:t>
      </w:r>
      <w:r w:rsidRPr="007635C3" w:rsidR="007D1518">
        <w:rPr>
          <w:sz w:val="24"/>
          <w:szCs w:val="24"/>
        </w:rPr>
        <w:t xml:space="preserve"> </w:t>
      </w:r>
      <w:r w:rsidRPr="007635C3" w:rsidR="00D355B3">
        <w:rPr>
          <w:sz w:val="24"/>
          <w:szCs w:val="24"/>
        </w:rPr>
        <w:t xml:space="preserve">II. </w:t>
      </w:r>
      <w:r w:rsidRPr="007635C3">
        <w:rPr>
          <w:sz w:val="24"/>
          <w:szCs w:val="24"/>
        </w:rPr>
        <w:t xml:space="preserve"> višeg isplatnog reda upisane u tablici :</w:t>
      </w:r>
    </w:p>
    <w:p w:rsidRPr="007635C3" w:rsidR="0065695B" w:rsidP="0065695B" w:rsidRDefault="0065695B">
      <w:pPr>
        <w:jc w:val="both"/>
        <w:rPr>
          <w:sz w:val="24"/>
          <w:szCs w:val="24"/>
        </w:rPr>
      </w:pPr>
    </w:p>
    <w:p w:rsidRPr="007635C3" w:rsidR="00972304" w:rsidP="0065695B" w:rsidRDefault="00972304">
      <w:pPr>
        <w:jc w:val="both"/>
        <w:rPr>
          <w:sz w:val="24"/>
          <w:szCs w:val="24"/>
        </w:rPr>
      </w:pPr>
      <w:r w:rsidRPr="007635C3">
        <w:rPr>
          <w:sz w:val="24"/>
          <w:szCs w:val="24"/>
        </w:rPr>
        <w:t>II. viši isplatni red</w:t>
      </w:r>
    </w:p>
    <w:p w:rsidRPr="006567F9" w:rsidR="006567F9" w:rsidP="006567F9" w:rsidRDefault="006567F9">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94"/>
        <w:gridCol w:w="1252"/>
        <w:gridCol w:w="1217"/>
        <w:gridCol w:w="1005"/>
        <w:gridCol w:w="1035"/>
        <w:gridCol w:w="1447"/>
        <w:gridCol w:w="1035"/>
        <w:gridCol w:w="1635"/>
      </w:tblGrid>
      <w:tr w:rsidRPr="006567F9" w:rsidR="006567F9" w:rsidTr="006567F9">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Redni broj</w:t>
            </w:r>
            <w:r w:rsidRPr="006567F9">
              <w:rPr>
                <w:color w:val="000000"/>
              </w:rPr>
              <w:br/>
              <w:t>prijavljene</w:t>
            </w:r>
            <w:r w:rsidRPr="006567F9">
              <w:rPr>
                <w:color w:val="000000"/>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Ime i prezime / tvrtka ili</w:t>
            </w:r>
            <w:r w:rsidRPr="006567F9">
              <w:rPr>
                <w:color w:val="000000"/>
              </w:rPr>
              <w:br/>
              <w:t>naziv 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OIB</w:t>
            </w:r>
            <w:r w:rsidRPr="006567F9">
              <w:rPr>
                <w:color w:val="000000"/>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Adresa / sjedište</w:t>
            </w:r>
            <w:r w:rsidRPr="006567F9">
              <w:rPr>
                <w:color w:val="000000"/>
              </w:rPr>
              <w:b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Iznos</w:t>
            </w:r>
            <w:r w:rsidRPr="006567F9">
              <w:rPr>
                <w:color w:val="000000"/>
              </w:rPr>
              <w:br/>
              <w:t>prijavljene</w:t>
            </w:r>
            <w:r w:rsidRPr="006567F9">
              <w:rPr>
                <w:color w:val="000000"/>
              </w:rPr>
              <w:br/>
              <w:t>tražbine (kn)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Pravna osnova</w:t>
            </w:r>
            <w:r w:rsidRPr="006567F9">
              <w:rPr>
                <w:color w:val="000000"/>
              </w:rPr>
              <w:br/>
              <w:t>prijavljene 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Iznos</w:t>
            </w:r>
            <w:r w:rsidRPr="006567F9">
              <w:rPr>
                <w:color w:val="000000"/>
              </w:rPr>
              <w:br/>
              <w:t>priznate</w:t>
            </w:r>
            <w:r w:rsidRPr="006567F9">
              <w:rPr>
                <w:color w:val="000000"/>
              </w:rPr>
              <w:br/>
              <w:t>tražbine</w:t>
            </w:r>
            <w:r w:rsidRPr="006567F9">
              <w:rPr>
                <w:color w:val="000000"/>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Pravna osnova</w:t>
            </w:r>
            <w:r w:rsidRPr="006567F9">
              <w:rPr>
                <w:color w:val="000000"/>
              </w:rPr>
              <w:br/>
              <w:t>priznate tražbine</w:t>
            </w:r>
          </w:p>
        </w:tc>
      </w:tr>
      <w:tr w:rsidRPr="006567F9" w:rsidR="006567F9" w:rsidTr="006567F9">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REPUBLIKA HRVATSKA,</w:t>
            </w:r>
            <w:r w:rsidRPr="006567F9">
              <w:rPr>
                <w:color w:val="000000"/>
              </w:rPr>
              <w:br/>
              <w:t>Ministarstvo financija, Porezna</w:t>
            </w:r>
            <w:r w:rsidRPr="006567F9">
              <w:rPr>
                <w:color w:val="000000"/>
              </w:rPr>
              <w:br/>
              <w:t>uprava, Područni ured Zagreb,</w:t>
            </w:r>
            <w:r w:rsidRPr="006567F9">
              <w:rPr>
                <w:color w:val="000000"/>
              </w:rPr>
              <w:br/>
              <w:t>zastupana po Županijskom</w:t>
            </w:r>
            <w:r w:rsidRPr="006567F9">
              <w:rPr>
                <w:color w:val="000000"/>
              </w:rPr>
              <w:br/>
              <w:t>državnom odvjetništvu u</w:t>
            </w:r>
            <w:r w:rsidRPr="006567F9">
              <w:rPr>
                <w:color w:val="000000"/>
              </w:rPr>
              <w:br/>
              <w:t>Zagrebu</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Zagreb, Avenija</w:t>
            </w:r>
            <w:r w:rsidRPr="006567F9">
              <w:rPr>
                <w:color w:val="000000"/>
              </w:rPr>
              <w:br/>
              <w:t xml:space="preserve">Dubrovnik 32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786.068,50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Ovjereni izlist stanja računa</w:t>
            </w:r>
            <w:r w:rsidRPr="006567F9">
              <w:rPr>
                <w:color w:val="000000"/>
              </w:rPr>
              <w:br/>
              <w:t>1201, 1651, 1732, 1783, 5262,</w:t>
            </w:r>
            <w:r w:rsidRPr="006567F9">
              <w:rPr>
                <w:color w:val="000000"/>
              </w:rPr>
              <w:br/>
              <w:t>5278, 4227 i 6025</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779.038,50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Ovjereni izlist stanja</w:t>
            </w:r>
            <w:r w:rsidRPr="006567F9">
              <w:rPr>
                <w:color w:val="000000"/>
              </w:rPr>
              <w:br/>
              <w:t>računa 1201, 1651,</w:t>
            </w:r>
            <w:r w:rsidRPr="006567F9">
              <w:rPr>
                <w:color w:val="000000"/>
              </w:rPr>
              <w:br/>
              <w:t>1732, 1783, 5262,</w:t>
            </w:r>
            <w:r w:rsidRPr="006567F9">
              <w:rPr>
                <w:color w:val="000000"/>
              </w:rPr>
              <w:br/>
              <w:t>5278, 4227 i 6025</w:t>
            </w:r>
          </w:p>
        </w:tc>
      </w:tr>
      <w:tr w:rsidRPr="006567F9" w:rsidR="006567F9" w:rsidTr="006567F9">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 xml:space="preserve">B2 KAPITAL d.o.o.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 xml:space="preserve">57509775367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Zagreb, Radnička cesta</w:t>
            </w:r>
            <w:r w:rsidRPr="006567F9">
              <w:rPr>
                <w:color w:val="000000"/>
              </w:rPr>
              <w:br/>
              <w:t xml:space="preserve">41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884.846,98</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Izjava o cesiji sklopljena</w:t>
            </w:r>
            <w:r w:rsidRPr="006567F9">
              <w:rPr>
                <w:color w:val="000000"/>
              </w:rPr>
              <w:br/>
              <w:t>između B2 KAPITAL d.o.o. i</w:t>
            </w:r>
            <w:r w:rsidRPr="006567F9">
              <w:rPr>
                <w:color w:val="000000"/>
              </w:rPr>
              <w:br/>
              <w:t>H-ABDUCO d.o.o., Zagreb,</w:t>
            </w:r>
            <w:r w:rsidRPr="006567F9">
              <w:rPr>
                <w:color w:val="000000"/>
              </w:rPr>
              <w:br/>
              <w:t>Radnička cesta 41, OIB:</w:t>
            </w:r>
            <w:r w:rsidRPr="006567F9">
              <w:rPr>
                <w:color w:val="000000"/>
              </w:rPr>
              <w:br/>
              <w:t>13667298928 od</w:t>
            </w:r>
            <w:r w:rsidRPr="006567F9">
              <w:rPr>
                <w:color w:val="000000"/>
              </w:rPr>
              <w:br/>
              <w:t>21.04.2017.god., ovjerena kod</w:t>
            </w:r>
            <w:r w:rsidRPr="006567F9">
              <w:rPr>
                <w:color w:val="000000"/>
              </w:rPr>
              <w:br/>
              <w:t xml:space="preserve">JB Zorka </w:t>
            </w:r>
            <w:r w:rsidRPr="006567F9">
              <w:rPr>
                <w:color w:val="000000"/>
              </w:rPr>
              <w:lastRenderedPageBreak/>
              <w:t>Čavajda iz Zagreba,</w:t>
            </w:r>
            <w:r w:rsidRPr="006567F9">
              <w:rPr>
                <w:color w:val="000000"/>
              </w:rPr>
              <w:br/>
              <w:t>pod brojem OV-6366/17 i</w:t>
            </w:r>
            <w:r w:rsidRPr="006567F9">
              <w:rPr>
                <w:color w:val="000000"/>
              </w:rPr>
              <w:br/>
              <w:t>Vesne Pučar iz Zagreba pod</w:t>
            </w:r>
            <w:r w:rsidRPr="006567F9">
              <w:rPr>
                <w:color w:val="000000"/>
              </w:rPr>
              <w:br/>
              <w:t>brojem OV-8833/17, Ugovor</w:t>
            </w:r>
            <w:r w:rsidRPr="006567F9">
              <w:rPr>
                <w:color w:val="000000"/>
              </w:rPr>
              <w:br/>
              <w:t>o kreditu br. 554/2001 sa</w:t>
            </w:r>
            <w:r w:rsidRPr="006567F9">
              <w:rPr>
                <w:color w:val="000000"/>
              </w:rPr>
              <w:br/>
              <w:t>Sporazumom o osiguranju</w:t>
            </w:r>
            <w:r w:rsidRPr="006567F9">
              <w:rPr>
                <w:color w:val="000000"/>
              </w:rPr>
              <w:br/>
              <w:t>novčane tražbine prijenosom</w:t>
            </w:r>
            <w:r w:rsidRPr="006567F9">
              <w:rPr>
                <w:color w:val="000000"/>
              </w:rPr>
              <w:br/>
              <w:t>vlasništva na nekretnini od</w:t>
            </w:r>
            <w:r w:rsidRPr="006567F9">
              <w:rPr>
                <w:color w:val="000000"/>
              </w:rPr>
              <w:br/>
              <w:t>28.05.2001.god., solemniziran</w:t>
            </w:r>
            <w:r w:rsidRPr="006567F9">
              <w:rPr>
                <w:color w:val="000000"/>
              </w:rPr>
              <w:br/>
              <w:t>po JB Vlatku Martinoviću iz</w:t>
            </w:r>
            <w:r w:rsidRPr="006567F9">
              <w:rPr>
                <w:color w:val="000000"/>
              </w:rPr>
              <w:br/>
              <w:t>Zagreb pod posl.br. OU-</w:t>
            </w:r>
            <w:r w:rsidRPr="006567F9">
              <w:rPr>
                <w:rFonts w:ascii="Sylfaen" w:hAnsi="Sylfaen"/>
                <w:color w:val="000000"/>
              </w:rPr>
              <w:t>263/2001, Rješenje o ovrsi na</w:t>
            </w:r>
            <w:r w:rsidRPr="006567F9">
              <w:rPr>
                <w:rFonts w:ascii="Sylfaen" w:hAnsi="Sylfaen"/>
                <w:color w:val="000000"/>
              </w:rPr>
              <w:br/>
              <w:t>temelju vjerodostojne isprave</w:t>
            </w:r>
            <w:r w:rsidRPr="006567F9">
              <w:rPr>
                <w:rFonts w:ascii="Sylfaen" w:hAnsi="Sylfaen"/>
                <w:color w:val="000000"/>
              </w:rPr>
              <w:br/>
              <w:t>od 17.12.2007.god., JB</w:t>
            </w:r>
            <w:r w:rsidRPr="006567F9">
              <w:rPr>
                <w:rFonts w:ascii="Sylfaen" w:hAnsi="Sylfaen"/>
                <w:color w:val="000000"/>
              </w:rPr>
              <w:br/>
              <w:t>Malden Matoš iz Zagreba,</w:t>
            </w:r>
            <w:r w:rsidRPr="006567F9">
              <w:rPr>
                <w:rFonts w:ascii="Sylfaen" w:hAnsi="Sylfaen"/>
                <w:color w:val="000000"/>
              </w:rPr>
              <w:br/>
              <w:t>posl.br. Ovrv-1573/07,</w:t>
            </w:r>
            <w:r w:rsidRPr="006567F9">
              <w:rPr>
                <w:rFonts w:ascii="Sylfaen" w:hAnsi="Sylfaen"/>
                <w:color w:val="000000"/>
              </w:rPr>
              <w:br/>
              <w:t>pravomoćno i ovršno</w:t>
            </w:r>
            <w:r w:rsidRPr="006567F9">
              <w:rPr>
                <w:rFonts w:ascii="Sylfaen" w:hAnsi="Sylfaen"/>
                <w:color w:val="000000"/>
              </w:rPr>
              <w:br/>
              <w:t>12.02.2008.god., bjanko</w:t>
            </w:r>
            <w:r w:rsidRPr="006567F9">
              <w:rPr>
                <w:rFonts w:ascii="Sylfaen" w:hAnsi="Sylfaen"/>
                <w:color w:val="000000"/>
              </w:rPr>
              <w:br/>
              <w:t>zadužnica ovjerena po JB</w:t>
            </w:r>
            <w:r w:rsidRPr="006567F9">
              <w:rPr>
                <w:rFonts w:ascii="Sylfaen" w:hAnsi="Sylfaen"/>
                <w:color w:val="000000"/>
              </w:rPr>
              <w:br/>
              <w:t>Vlatko Martinović iz</w:t>
            </w:r>
            <w:r w:rsidRPr="006567F9">
              <w:rPr>
                <w:rFonts w:ascii="Sylfaen" w:hAnsi="Sylfaen"/>
                <w:color w:val="000000"/>
              </w:rPr>
              <w:br/>
              <w:t>Zagreba, broj OV-8458/2001</w:t>
            </w:r>
            <w:r w:rsidRPr="006567F9">
              <w:rPr>
                <w:rFonts w:ascii="Sylfaen" w:hAnsi="Sylfaen"/>
                <w:color w:val="000000"/>
              </w:rPr>
              <w:br/>
              <w:t>od 07.06.2001.god., bjanko</w:t>
            </w:r>
            <w:r w:rsidRPr="006567F9">
              <w:rPr>
                <w:rFonts w:ascii="Sylfaen" w:hAnsi="Sylfaen"/>
                <w:color w:val="000000"/>
              </w:rPr>
              <w:br/>
            </w:r>
            <w:r w:rsidRPr="006567F9">
              <w:rPr>
                <w:rFonts w:ascii="Sylfaen" w:hAnsi="Sylfaen"/>
                <w:color w:val="000000"/>
              </w:rPr>
              <w:lastRenderedPageBreak/>
              <w:t>zadužnica ovjerena po JB</w:t>
            </w:r>
            <w:r w:rsidRPr="006567F9">
              <w:rPr>
                <w:rFonts w:ascii="Sylfaen" w:hAnsi="Sylfaen"/>
                <w:color w:val="000000"/>
              </w:rPr>
              <w:br/>
              <w:t>Vlatko Martinović iz</w:t>
            </w:r>
            <w:r w:rsidRPr="006567F9">
              <w:rPr>
                <w:rFonts w:ascii="Sylfaen" w:hAnsi="Sylfaen"/>
                <w:color w:val="000000"/>
              </w:rPr>
              <w:br/>
              <w:t>Zagreba, broj OV-8459/2001</w:t>
            </w:r>
            <w:r w:rsidRPr="006567F9">
              <w:rPr>
                <w:rFonts w:ascii="Sylfaen" w:hAnsi="Sylfaen"/>
                <w:color w:val="000000"/>
              </w:rPr>
              <w:br/>
              <w:t>od 07.06.2001.god., bjanko</w:t>
            </w:r>
            <w:r w:rsidRPr="006567F9">
              <w:rPr>
                <w:rFonts w:ascii="Sylfaen" w:hAnsi="Sylfaen"/>
                <w:color w:val="000000"/>
              </w:rPr>
              <w:br/>
              <w:t>zadužnica ovjerena po JB</w:t>
            </w:r>
            <w:r w:rsidRPr="006567F9">
              <w:rPr>
                <w:rFonts w:ascii="Sylfaen" w:hAnsi="Sylfaen"/>
                <w:color w:val="000000"/>
              </w:rPr>
              <w:br/>
              <w:t>Vlatko Martinović iz</w:t>
            </w:r>
            <w:r w:rsidRPr="006567F9">
              <w:rPr>
                <w:rFonts w:ascii="Sylfaen" w:hAnsi="Sylfaen"/>
                <w:color w:val="000000"/>
              </w:rPr>
              <w:br/>
              <w:t>Zagreba, broj OV-8460/2001</w:t>
            </w:r>
            <w:r w:rsidRPr="006567F9">
              <w:rPr>
                <w:rFonts w:ascii="Sylfaen" w:hAnsi="Sylfaen"/>
                <w:color w:val="000000"/>
              </w:rPr>
              <w:br/>
              <w:t>od 07.06.2001.god., bjanko</w:t>
            </w:r>
            <w:r w:rsidRPr="006567F9">
              <w:rPr>
                <w:rFonts w:ascii="Sylfaen" w:hAnsi="Sylfaen"/>
                <w:color w:val="000000"/>
              </w:rPr>
              <w:br/>
              <w:t>zadužnica ovjerena po JB Vlatko Martinović iz</w:t>
            </w:r>
            <w:r w:rsidRPr="006567F9">
              <w:rPr>
                <w:rFonts w:ascii="Sylfaen" w:hAnsi="Sylfaen"/>
                <w:color w:val="000000"/>
              </w:rPr>
              <w:br/>
              <w:t>Zagreba, broj OV-8461/2001</w:t>
            </w:r>
            <w:r w:rsidRPr="006567F9">
              <w:rPr>
                <w:rFonts w:ascii="Sylfaen" w:hAnsi="Sylfaen"/>
                <w:color w:val="000000"/>
              </w:rPr>
              <w:br/>
              <w:t>od 07.06.2001.god., bjanko</w:t>
            </w:r>
            <w:r w:rsidRPr="006567F9">
              <w:rPr>
                <w:rFonts w:ascii="Sylfaen" w:hAnsi="Sylfaen"/>
                <w:color w:val="000000"/>
              </w:rPr>
              <w:br/>
              <w:t>zadužnica ovjerena po JB</w:t>
            </w:r>
            <w:r w:rsidRPr="006567F9">
              <w:rPr>
                <w:rFonts w:ascii="Sylfaen" w:hAnsi="Sylfaen"/>
                <w:color w:val="000000"/>
              </w:rPr>
              <w:br/>
              <w:t>Vlatko Martinović iz</w:t>
            </w:r>
            <w:r w:rsidRPr="006567F9">
              <w:rPr>
                <w:rFonts w:ascii="Sylfaen" w:hAnsi="Sylfaen"/>
                <w:color w:val="000000"/>
              </w:rPr>
              <w:br/>
              <w:t>Zagreba, broj OV-8462/2001</w:t>
            </w:r>
            <w:r w:rsidRPr="006567F9">
              <w:rPr>
                <w:rFonts w:ascii="Sylfaen" w:hAnsi="Sylfaen"/>
                <w:color w:val="000000"/>
              </w:rPr>
              <w:br/>
              <w:t>od 07.06.2001.god. izvadak iz</w:t>
            </w:r>
            <w:r w:rsidRPr="006567F9">
              <w:rPr>
                <w:rFonts w:ascii="Sylfaen" w:hAnsi="Sylfaen"/>
                <w:color w:val="000000"/>
              </w:rPr>
              <w:br/>
              <w:t>poslovnih knjiga,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lastRenderedPageBreak/>
              <w:t>884.846,98</w:t>
            </w:r>
          </w:p>
        </w:tc>
        <w:tc>
          <w:tcPr>
            <w:tcW w:w="625" w:type="pct"/>
            <w:tcBorders>
              <w:top w:val="single" w:color="auto" w:sz="4" w:space="0"/>
              <w:left w:val="single" w:color="auto" w:sz="4" w:space="0"/>
              <w:bottom w:val="single" w:color="auto" w:sz="4" w:space="0"/>
              <w:right w:val="single" w:color="auto" w:sz="4" w:space="0"/>
            </w:tcBorders>
            <w:vAlign w:val="center"/>
            <w:hideMark/>
          </w:tcPr>
          <w:p w:rsidRPr="006567F9" w:rsidR="006567F9" w:rsidP="006567F9" w:rsidRDefault="006567F9">
            <w:pPr>
              <w:overflowPunct/>
              <w:autoSpaceDE/>
              <w:autoSpaceDN/>
              <w:adjustRightInd/>
              <w:textAlignment w:val="auto"/>
            </w:pPr>
            <w:r w:rsidRPr="006567F9">
              <w:rPr>
                <w:color w:val="000000"/>
              </w:rPr>
              <w:t>Izjava o cesiji</w:t>
            </w:r>
            <w:r w:rsidRPr="006567F9">
              <w:rPr>
                <w:color w:val="000000"/>
              </w:rPr>
              <w:br/>
              <w:t>sklopljena između B2</w:t>
            </w:r>
            <w:r w:rsidRPr="006567F9">
              <w:rPr>
                <w:color w:val="000000"/>
              </w:rPr>
              <w:br/>
              <w:t>KAPITAL d.o.o. i H</w:t>
            </w:r>
            <w:r w:rsidRPr="006567F9">
              <w:rPr>
                <w:color w:val="000000"/>
              </w:rPr>
              <w:br/>
              <w:t>ABDUCO d.o.o.,</w:t>
            </w:r>
            <w:r w:rsidRPr="006567F9">
              <w:rPr>
                <w:color w:val="000000"/>
              </w:rPr>
              <w:br/>
              <w:t>Zagreb, Radnička cesta</w:t>
            </w:r>
            <w:r w:rsidRPr="006567F9">
              <w:rPr>
                <w:color w:val="000000"/>
              </w:rPr>
              <w:br/>
              <w:t>41, OIB: 13667298928</w:t>
            </w:r>
            <w:r w:rsidRPr="006567F9">
              <w:rPr>
                <w:color w:val="000000"/>
              </w:rPr>
              <w:br/>
              <w:t>od 21.04.2017.god.,</w:t>
            </w:r>
            <w:r w:rsidRPr="006567F9">
              <w:rPr>
                <w:color w:val="000000"/>
              </w:rPr>
              <w:br/>
              <w:t>ovjerena kod JB Zorka</w:t>
            </w:r>
            <w:r w:rsidRPr="006567F9">
              <w:rPr>
                <w:color w:val="000000"/>
              </w:rPr>
              <w:br/>
              <w:t xml:space="preserve">Čavajda iz </w:t>
            </w:r>
            <w:r w:rsidRPr="006567F9">
              <w:rPr>
                <w:color w:val="000000"/>
              </w:rPr>
              <w:lastRenderedPageBreak/>
              <w:t>Zagreba,</w:t>
            </w:r>
            <w:r w:rsidRPr="006567F9">
              <w:rPr>
                <w:color w:val="000000"/>
              </w:rPr>
              <w:br/>
              <w:t>pod brojem OV-</w:t>
            </w:r>
            <w:r w:rsidRPr="006567F9">
              <w:rPr>
                <w:color w:val="000000"/>
              </w:rPr>
              <w:br/>
              <w:t>6366/17 i Vesne Pučar</w:t>
            </w:r>
            <w:r w:rsidRPr="006567F9">
              <w:rPr>
                <w:color w:val="000000"/>
              </w:rPr>
              <w:br/>
              <w:t>iz Zagreba pod brojem</w:t>
            </w:r>
            <w:r w:rsidRPr="006567F9">
              <w:rPr>
                <w:color w:val="000000"/>
              </w:rPr>
              <w:br/>
              <w:t>OV-8833/17, Ugovor o</w:t>
            </w:r>
            <w:r w:rsidRPr="006567F9">
              <w:rPr>
                <w:color w:val="000000"/>
              </w:rPr>
              <w:br/>
              <w:t>kreditu br. 554/2001 sa</w:t>
            </w:r>
            <w:r w:rsidRPr="006567F9">
              <w:rPr>
                <w:color w:val="000000"/>
              </w:rPr>
              <w:br/>
              <w:t>Sporazumom o</w:t>
            </w:r>
            <w:r w:rsidRPr="006567F9">
              <w:rPr>
                <w:color w:val="000000"/>
              </w:rPr>
              <w:br/>
              <w:t>osiguranju novčane</w:t>
            </w:r>
            <w:r w:rsidRPr="006567F9">
              <w:rPr>
                <w:color w:val="000000"/>
              </w:rPr>
              <w:br/>
              <w:t>tražbine prijenosom</w:t>
            </w:r>
            <w:r w:rsidRPr="006567F9">
              <w:rPr>
                <w:rFonts w:ascii="Sylfaen" w:hAnsi="Sylfaen"/>
                <w:color w:val="000000"/>
              </w:rPr>
              <w:t xml:space="preserve"> vlasništva na</w:t>
            </w:r>
            <w:r w:rsidRPr="006567F9">
              <w:rPr>
                <w:rFonts w:ascii="Sylfaen" w:hAnsi="Sylfaen"/>
                <w:color w:val="000000"/>
              </w:rPr>
              <w:br/>
              <w:t>nekretnini od</w:t>
            </w:r>
            <w:r w:rsidRPr="006567F9">
              <w:rPr>
                <w:rFonts w:ascii="Sylfaen" w:hAnsi="Sylfaen"/>
                <w:color w:val="000000"/>
              </w:rPr>
              <w:br/>
              <w:t>28.05.2001.god.,</w:t>
            </w:r>
            <w:r w:rsidRPr="006567F9">
              <w:rPr>
                <w:rFonts w:ascii="Sylfaen" w:hAnsi="Sylfaen"/>
                <w:color w:val="000000"/>
              </w:rPr>
              <w:br/>
              <w:t>solemniziran po JB</w:t>
            </w:r>
            <w:r w:rsidRPr="006567F9">
              <w:rPr>
                <w:rFonts w:ascii="Sylfaen" w:hAnsi="Sylfaen"/>
                <w:color w:val="000000"/>
              </w:rPr>
              <w:br/>
              <w:t>Vlatku Martinoviću iz</w:t>
            </w:r>
            <w:r w:rsidRPr="006567F9">
              <w:rPr>
                <w:rFonts w:ascii="Sylfaen" w:hAnsi="Sylfaen"/>
                <w:color w:val="000000"/>
              </w:rPr>
              <w:br/>
              <w:t>Zagreb pod posl.br.</w:t>
            </w:r>
            <w:r w:rsidRPr="006567F9">
              <w:rPr>
                <w:rFonts w:ascii="Sylfaen" w:hAnsi="Sylfaen"/>
                <w:color w:val="000000"/>
              </w:rPr>
              <w:br/>
              <w:t>OU-263/2001,</w:t>
            </w:r>
            <w:r w:rsidRPr="006567F9">
              <w:rPr>
                <w:rFonts w:ascii="Sylfaen" w:hAnsi="Sylfaen"/>
                <w:color w:val="000000"/>
              </w:rPr>
              <w:br/>
              <w:t>Rješenje o ovrsi na</w:t>
            </w:r>
            <w:r w:rsidRPr="006567F9">
              <w:rPr>
                <w:rFonts w:ascii="Sylfaen" w:hAnsi="Sylfaen"/>
                <w:color w:val="000000"/>
              </w:rPr>
              <w:br/>
              <w:t>temelju vjerodostojne</w:t>
            </w:r>
            <w:r w:rsidRPr="006567F9">
              <w:rPr>
                <w:rFonts w:ascii="Sylfaen" w:hAnsi="Sylfaen"/>
                <w:color w:val="000000"/>
              </w:rPr>
              <w:br/>
              <w:t>isprave od</w:t>
            </w:r>
            <w:r w:rsidRPr="006567F9">
              <w:rPr>
                <w:rFonts w:ascii="Sylfaen" w:hAnsi="Sylfaen"/>
                <w:color w:val="000000"/>
              </w:rPr>
              <w:br/>
              <w:t>17.12.2007.god., JB</w:t>
            </w:r>
            <w:r w:rsidRPr="006567F9">
              <w:rPr>
                <w:rFonts w:ascii="Sylfaen" w:hAnsi="Sylfaen"/>
                <w:color w:val="000000"/>
              </w:rPr>
              <w:br/>
              <w:t>Malden Matoš iz</w:t>
            </w:r>
            <w:r w:rsidRPr="006567F9">
              <w:rPr>
                <w:rFonts w:ascii="Sylfaen" w:hAnsi="Sylfaen"/>
                <w:color w:val="000000"/>
              </w:rPr>
              <w:br/>
              <w:t>Zagreba, posl.br.</w:t>
            </w:r>
            <w:r w:rsidRPr="006567F9" w:rsidR="001844C8">
              <w:rPr>
                <w:rFonts w:ascii="Sylfaen" w:hAnsi="Sylfaen"/>
                <w:color w:val="000000"/>
              </w:rPr>
              <w:t xml:space="preserve"> Ovrv-1573/07,</w:t>
            </w:r>
            <w:r w:rsidRPr="006567F9" w:rsidR="001844C8">
              <w:rPr>
                <w:rFonts w:ascii="Sylfaen" w:hAnsi="Sylfaen"/>
                <w:color w:val="000000"/>
              </w:rPr>
              <w:br/>
              <w:t>pravomoćno i ovršno</w:t>
            </w:r>
            <w:r w:rsidRPr="006567F9" w:rsidR="001844C8">
              <w:rPr>
                <w:rFonts w:ascii="Sylfaen" w:hAnsi="Sylfaen"/>
                <w:color w:val="000000"/>
              </w:rPr>
              <w:br/>
              <w:t>12.02.2008.god.,</w:t>
            </w:r>
            <w:r w:rsidRPr="006567F9" w:rsidR="001844C8">
              <w:rPr>
                <w:rFonts w:ascii="Sylfaen" w:hAnsi="Sylfaen"/>
                <w:color w:val="000000"/>
              </w:rPr>
              <w:br/>
              <w:t>bjanko zadužnica</w:t>
            </w:r>
            <w:r w:rsidRPr="006567F9" w:rsidR="001844C8">
              <w:rPr>
                <w:rFonts w:ascii="Sylfaen" w:hAnsi="Sylfaen"/>
                <w:color w:val="000000"/>
              </w:rPr>
              <w:br/>
              <w:t>ovjerena po JB Vlatko</w:t>
            </w:r>
            <w:r w:rsidRPr="006567F9" w:rsidR="001844C8">
              <w:rPr>
                <w:rFonts w:ascii="Sylfaen" w:hAnsi="Sylfaen"/>
                <w:color w:val="000000"/>
              </w:rPr>
              <w:br/>
              <w:t>Martinović iz Zagreba,</w:t>
            </w:r>
            <w:r w:rsidRPr="006567F9" w:rsidR="001844C8">
              <w:rPr>
                <w:rFonts w:ascii="Sylfaen" w:hAnsi="Sylfaen"/>
                <w:color w:val="000000"/>
              </w:rPr>
              <w:br/>
              <w:t>broj OV-8458/2001 od</w:t>
            </w:r>
            <w:r w:rsidRPr="006567F9" w:rsidR="001844C8">
              <w:rPr>
                <w:rFonts w:ascii="Sylfaen" w:hAnsi="Sylfaen"/>
                <w:color w:val="000000"/>
              </w:rPr>
              <w:br/>
              <w:t>07.06.2001.god.,</w:t>
            </w:r>
            <w:r w:rsidRPr="006567F9" w:rsidR="001844C8">
              <w:rPr>
                <w:rFonts w:ascii="Sylfaen" w:hAnsi="Sylfaen"/>
                <w:color w:val="000000"/>
              </w:rPr>
              <w:br/>
              <w:t>bjanko zadužnica</w:t>
            </w:r>
            <w:r w:rsidRPr="006567F9" w:rsidR="001844C8">
              <w:rPr>
                <w:rFonts w:ascii="Sylfaen" w:hAnsi="Sylfaen"/>
                <w:color w:val="000000"/>
              </w:rPr>
              <w:br/>
              <w:t>ovjerena po JB Vlatko</w:t>
            </w:r>
            <w:r w:rsidRPr="006567F9" w:rsidR="001844C8">
              <w:rPr>
                <w:rFonts w:ascii="Sylfaen" w:hAnsi="Sylfaen"/>
                <w:color w:val="000000"/>
              </w:rPr>
              <w:br/>
            </w:r>
            <w:r w:rsidRPr="006567F9" w:rsidR="001844C8">
              <w:rPr>
                <w:rFonts w:ascii="Sylfaen" w:hAnsi="Sylfaen"/>
                <w:color w:val="000000"/>
              </w:rPr>
              <w:lastRenderedPageBreak/>
              <w:t>Martinović iz Zagreba,</w:t>
            </w:r>
            <w:r w:rsidRPr="006567F9" w:rsidR="001844C8">
              <w:rPr>
                <w:rFonts w:ascii="Sylfaen" w:hAnsi="Sylfaen"/>
                <w:color w:val="000000"/>
              </w:rPr>
              <w:br/>
              <w:t>broj OV-8459/2001 od07.06.2001.god.,</w:t>
            </w:r>
            <w:r w:rsidRPr="006567F9" w:rsidR="001844C8">
              <w:rPr>
                <w:rFonts w:ascii="Sylfaen" w:hAnsi="Sylfaen"/>
                <w:color w:val="000000"/>
              </w:rPr>
              <w:br/>
              <w:t>bjanko zadužnica</w:t>
            </w:r>
            <w:r w:rsidRPr="006567F9" w:rsidR="001844C8">
              <w:rPr>
                <w:rFonts w:ascii="Sylfaen" w:hAnsi="Sylfaen"/>
                <w:color w:val="000000"/>
              </w:rPr>
              <w:br/>
              <w:t>ovjerena po JB Vlatko</w:t>
            </w:r>
            <w:r w:rsidRPr="006567F9" w:rsidR="001844C8">
              <w:rPr>
                <w:rFonts w:ascii="Sylfaen" w:hAnsi="Sylfaen"/>
                <w:color w:val="000000"/>
              </w:rPr>
              <w:br/>
              <w:t>Martinović iz Zagreba,</w:t>
            </w:r>
            <w:r w:rsidRPr="006567F9" w:rsidR="001844C8">
              <w:rPr>
                <w:rFonts w:ascii="Sylfaen" w:hAnsi="Sylfaen"/>
                <w:color w:val="000000"/>
              </w:rPr>
              <w:br/>
              <w:t>broj OV-8460/2001 od</w:t>
            </w:r>
            <w:r w:rsidRPr="006567F9" w:rsidR="001844C8">
              <w:rPr>
                <w:rFonts w:ascii="Sylfaen" w:hAnsi="Sylfaen"/>
                <w:color w:val="000000"/>
              </w:rPr>
              <w:br/>
              <w:t>07.06.2001.god., bjanko zadužnica ovjerena po JB Vlatko</w:t>
            </w:r>
            <w:r w:rsidRPr="006567F9" w:rsidR="001844C8">
              <w:rPr>
                <w:rFonts w:ascii="Sylfaen" w:hAnsi="Sylfaen"/>
                <w:color w:val="000000"/>
              </w:rPr>
              <w:br/>
              <w:t>Martinović iz Zagreba,</w:t>
            </w:r>
            <w:r w:rsidRPr="006567F9" w:rsidR="001844C8">
              <w:rPr>
                <w:rFonts w:ascii="Sylfaen" w:hAnsi="Sylfaen"/>
                <w:color w:val="000000"/>
              </w:rPr>
              <w:br/>
              <w:t>broj OV-8461/2001 od</w:t>
            </w:r>
            <w:r w:rsidRPr="006567F9" w:rsidR="001844C8">
              <w:rPr>
                <w:rFonts w:ascii="Sylfaen" w:hAnsi="Sylfaen"/>
                <w:color w:val="000000"/>
              </w:rPr>
              <w:br/>
              <w:t>07.06.2001.god.,</w:t>
            </w:r>
            <w:r w:rsidRPr="006567F9" w:rsidR="001844C8">
              <w:rPr>
                <w:rFonts w:ascii="Sylfaen" w:hAnsi="Sylfaen"/>
                <w:color w:val="000000"/>
              </w:rPr>
              <w:br/>
              <w:t>bjanko zadužnica</w:t>
            </w:r>
            <w:r w:rsidRPr="006567F9" w:rsidR="001844C8">
              <w:rPr>
                <w:rFonts w:ascii="Sylfaen" w:hAnsi="Sylfaen"/>
                <w:color w:val="000000"/>
              </w:rPr>
              <w:br/>
              <w:t>ovjerena po JB Vlatko</w:t>
            </w:r>
            <w:r w:rsidRPr="006567F9" w:rsidR="001844C8">
              <w:rPr>
                <w:rFonts w:ascii="Sylfaen" w:hAnsi="Sylfaen"/>
                <w:color w:val="000000"/>
              </w:rPr>
              <w:br/>
              <w:t>Martinović iz Zagreba,</w:t>
            </w:r>
            <w:r w:rsidRPr="006567F9" w:rsidR="001844C8">
              <w:rPr>
                <w:rFonts w:ascii="Sylfaen" w:hAnsi="Sylfaen"/>
                <w:color w:val="000000"/>
              </w:rPr>
              <w:br/>
              <w:t>broj OV-8462/2001 od</w:t>
            </w:r>
            <w:r w:rsidRPr="006567F9" w:rsidR="001844C8">
              <w:rPr>
                <w:rFonts w:ascii="Sylfaen" w:hAnsi="Sylfaen"/>
                <w:color w:val="000000"/>
              </w:rPr>
              <w:br/>
              <w:t>07.06.2001.god.</w:t>
            </w:r>
            <w:r w:rsidRPr="006567F9" w:rsidR="001844C8">
              <w:rPr>
                <w:rFonts w:ascii="Sylfaen" w:hAnsi="Sylfaen"/>
                <w:color w:val="000000"/>
              </w:rPr>
              <w:br/>
              <w:t>izvadak iz poslovnih</w:t>
            </w:r>
            <w:r w:rsidRPr="006567F9" w:rsidR="001844C8">
              <w:rPr>
                <w:rFonts w:ascii="Sylfaen" w:hAnsi="Sylfaen"/>
                <w:color w:val="000000"/>
              </w:rPr>
              <w:br/>
              <w:t>knjiga,</w:t>
            </w:r>
          </w:p>
        </w:tc>
      </w:tr>
    </w:tbl>
    <w:p w:rsidRPr="006567F9" w:rsidR="006567F9" w:rsidP="006567F9" w:rsidRDefault="006567F9">
      <w:pPr>
        <w:overflowPunct/>
        <w:autoSpaceDE/>
        <w:autoSpaceDN/>
        <w:adjustRightInd/>
        <w:textAlignment w:val="auto"/>
        <w:rPr>
          <w:sz w:val="24"/>
          <w:szCs w:val="24"/>
        </w:rPr>
      </w:pPr>
      <w:r w:rsidRPr="006567F9">
        <w:rPr>
          <w:sz w:val="24"/>
          <w:szCs w:val="24"/>
        </w:rPr>
        <w:lastRenderedPageBreak/>
        <w:br/>
      </w:r>
    </w:p>
    <w:p w:rsidR="00D16E24" w:rsidP="006567F9" w:rsidRDefault="00D75DFD">
      <w:pPr>
        <w:overflowPunct/>
        <w:autoSpaceDE/>
        <w:autoSpaceDN/>
        <w:adjustRightInd/>
        <w:textAlignment w:val="auto"/>
        <w:rPr>
          <w:sz w:val="24"/>
          <w:szCs w:val="24"/>
        </w:rPr>
      </w:pPr>
      <w:r>
        <w:rPr>
          <w:sz w:val="24"/>
          <w:szCs w:val="24"/>
        </w:rPr>
        <w:tab/>
        <w:t xml:space="preserve">Prisutni vjerovnik ne osporava tražbinu drugom vjerovniku. </w:t>
      </w:r>
    </w:p>
    <w:p w:rsidR="001844C8" w:rsidP="006567F9" w:rsidRDefault="006567F9">
      <w:pPr>
        <w:overflowPunct/>
        <w:autoSpaceDE/>
        <w:autoSpaceDN/>
        <w:adjustRightInd/>
        <w:textAlignment w:val="auto"/>
        <w:rPr>
          <w:rFonts w:ascii="Sylfaen" w:hAnsi="Sylfaen"/>
          <w:color w:val="000000"/>
          <w:sz w:val="22"/>
          <w:szCs w:val="22"/>
        </w:rPr>
      </w:pPr>
      <w:r w:rsidRPr="006567F9">
        <w:rPr>
          <w:sz w:val="24"/>
          <w:szCs w:val="24"/>
        </w:rPr>
        <w:br/>
      </w:r>
    </w:p>
    <w:p w:rsidRPr="007635C3" w:rsidR="00310AEB" w:rsidP="00310AEB" w:rsidRDefault="00310AEB">
      <w:pPr>
        <w:ind w:firstLine="720"/>
        <w:jc w:val="both"/>
        <w:rPr>
          <w:sz w:val="24"/>
          <w:szCs w:val="24"/>
        </w:rPr>
      </w:pPr>
      <w:r w:rsidRPr="007635C3">
        <w:rPr>
          <w:sz w:val="24"/>
          <w:szCs w:val="24"/>
        </w:rPr>
        <w:lastRenderedPageBreak/>
        <w:t>S obzirom da su ispitane sve prijavljene tražbine, sud izjavljuje da će rješenje o tome u kojem iznosu i u kojem isplatnom redu su utvrđene biti objavljeno na e-oglasnoj ploči suda.</w:t>
      </w:r>
    </w:p>
    <w:p w:rsidRPr="007635C3" w:rsidR="00310AEB" w:rsidP="00310AEB" w:rsidRDefault="00310AEB">
      <w:pPr>
        <w:numPr>
          <w:ilvl w:val="12"/>
          <w:numId w:val="0"/>
        </w:numPr>
        <w:ind w:firstLine="720"/>
        <w:jc w:val="both"/>
        <w:rPr>
          <w:bCs/>
          <w:sz w:val="24"/>
          <w:szCs w:val="24"/>
        </w:rPr>
      </w:pPr>
      <w:r w:rsidRPr="007635C3">
        <w:rPr>
          <w:bCs/>
          <w:sz w:val="24"/>
          <w:szCs w:val="24"/>
        </w:rPr>
        <w:t xml:space="preserve">Stečajni upravitelj ističe kako </w:t>
      </w:r>
      <w:r>
        <w:rPr>
          <w:bCs/>
          <w:sz w:val="24"/>
          <w:szCs w:val="24"/>
        </w:rPr>
        <w:t xml:space="preserve">postoje razlučna </w:t>
      </w:r>
      <w:r w:rsidRPr="007635C3">
        <w:rPr>
          <w:bCs/>
          <w:sz w:val="24"/>
          <w:szCs w:val="24"/>
        </w:rPr>
        <w:t>prava.</w:t>
      </w:r>
    </w:p>
    <w:p w:rsidR="001844C8" w:rsidP="006567F9" w:rsidRDefault="001844C8">
      <w:pPr>
        <w:overflowPunct/>
        <w:autoSpaceDE/>
        <w:autoSpaceDN/>
        <w:adjustRightInd/>
        <w:textAlignment w:val="auto"/>
        <w:rPr>
          <w:rFonts w:ascii="Sylfaen" w:hAnsi="Sylfaen"/>
          <w:color w:val="000000"/>
          <w:sz w:val="22"/>
          <w:szCs w:val="22"/>
        </w:rPr>
      </w:pPr>
    </w:p>
    <w:p w:rsidRPr="006567F9" w:rsidR="006567F9" w:rsidP="006567F9" w:rsidRDefault="006567F9">
      <w:pPr>
        <w:overflowPunct/>
        <w:autoSpaceDE/>
        <w:autoSpaceDN/>
        <w:adjustRightInd/>
        <w:textAlignment w:val="auto"/>
        <w:rPr>
          <w:sz w:val="24"/>
          <w:szCs w:val="24"/>
        </w:rPr>
      </w:pPr>
      <w:r w:rsidRPr="006567F9">
        <w:rPr>
          <w:rFonts w:ascii="Sylfaen" w:hAnsi="Sylfaen"/>
          <w:color w:val="000000"/>
          <w:sz w:val="22"/>
          <w:szCs w:val="22"/>
        </w:rPr>
        <w:br/>
        <w:t>II. TABLICA RAZLUČNIH PRAVA</w:t>
      </w:r>
    </w:p>
    <w:p w:rsidRPr="006567F9" w:rsidR="006567F9" w:rsidP="006567F9" w:rsidRDefault="006567F9">
      <w:pPr>
        <w:overflowPunct/>
        <w:autoSpaceDE/>
        <w:autoSpaceDN/>
        <w:adjustRightInd/>
        <w:textAlignment w:val="auto"/>
        <w:rPr>
          <w:sz w:val="24"/>
          <w:szCs w:val="24"/>
        </w:rPr>
      </w:pPr>
    </w:p>
    <w:p w:rsidRPr="006567F9" w:rsidR="006567F9" w:rsidP="006567F9" w:rsidRDefault="006567F9">
      <w:pPr>
        <w:overflowPunct/>
        <w:autoSpaceDE/>
        <w:autoSpaceDN/>
        <w:adjustRightInd/>
        <w:textAlignment w:val="auto"/>
        <w:rPr>
          <w:sz w:val="24"/>
          <w:szCs w:val="24"/>
        </w:rPr>
      </w:pPr>
      <w:r w:rsidRPr="006567F9">
        <w:rPr>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791"/>
        <w:gridCol w:w="1072"/>
        <w:gridCol w:w="1316"/>
        <w:gridCol w:w="1072"/>
        <w:gridCol w:w="1159"/>
        <w:gridCol w:w="1116"/>
        <w:gridCol w:w="1569"/>
        <w:gridCol w:w="1525"/>
      </w:tblGrid>
      <w:tr w:rsidRPr="00045BFE" w:rsidR="000A164A" w:rsidTr="00E07603">
        <w:tc>
          <w:tcPr>
            <w:tcW w:w="587"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Redn</w:t>
            </w:r>
            <w:r w:rsidRPr="00045BFE">
              <w:rPr>
                <w:color w:val="000000"/>
              </w:rPr>
              <w:br/>
            </w:r>
            <w:r w:rsidRPr="00C67090">
              <w:rPr>
                <w:color w:val="000000"/>
              </w:rPr>
              <w:t>i broj</w:t>
            </w:r>
          </w:p>
        </w:tc>
        <w:tc>
          <w:tcPr>
            <w:tcW w:w="588"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Ime i prezime /</w:t>
            </w:r>
            <w:r w:rsidRPr="00045BFE">
              <w:rPr>
                <w:color w:val="000000"/>
              </w:rPr>
              <w:br/>
            </w:r>
            <w:r w:rsidRPr="00C67090">
              <w:rPr>
                <w:color w:val="000000"/>
              </w:rPr>
              <w:t>tvrtka ili naziv</w:t>
            </w:r>
            <w:r w:rsidRPr="00045BFE">
              <w:rPr>
                <w:color w:val="000000"/>
              </w:rPr>
              <w:br/>
            </w:r>
            <w:r w:rsidRPr="00C67090">
              <w:rPr>
                <w:color w:val="000000"/>
              </w:rPr>
              <w:t>razlučnog</w:t>
            </w:r>
            <w:r w:rsidRPr="00045BFE">
              <w:rPr>
                <w:color w:val="000000"/>
              </w:rPr>
              <w:br/>
            </w:r>
            <w:r w:rsidRPr="00C67090">
              <w:rPr>
                <w:color w:val="000000"/>
              </w:rPr>
              <w:t>vjerovnika</w:t>
            </w:r>
          </w:p>
        </w:tc>
        <w:tc>
          <w:tcPr>
            <w:tcW w:w="684"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OIB</w:t>
            </w:r>
            <w:r w:rsidRPr="00045BFE">
              <w:rPr>
                <w:color w:val="000000"/>
              </w:rPr>
              <w:br/>
            </w:r>
            <w:r w:rsidRPr="00C67090">
              <w:rPr>
                <w:color w:val="000000"/>
              </w:rPr>
              <w:t>razlučnog</w:t>
            </w:r>
            <w:r w:rsidRPr="00045BFE">
              <w:rPr>
                <w:color w:val="000000"/>
              </w:rPr>
              <w:br/>
            </w:r>
            <w:r w:rsidRPr="00C67090">
              <w:rPr>
                <w:color w:val="000000"/>
              </w:rPr>
              <w:t>vjerovnika</w:t>
            </w:r>
          </w:p>
        </w:tc>
        <w:tc>
          <w:tcPr>
            <w:tcW w:w="561"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Adresa /</w:t>
            </w:r>
            <w:r w:rsidRPr="00045BFE">
              <w:rPr>
                <w:color w:val="000000"/>
              </w:rPr>
              <w:br/>
            </w:r>
            <w:r w:rsidRPr="00C67090">
              <w:rPr>
                <w:color w:val="000000"/>
              </w:rPr>
              <w:t>sjedište</w:t>
            </w:r>
            <w:r w:rsidRPr="00045BFE">
              <w:rPr>
                <w:color w:val="000000"/>
              </w:rPr>
              <w:br/>
            </w:r>
            <w:r w:rsidRPr="00C67090">
              <w:rPr>
                <w:color w:val="000000"/>
              </w:rPr>
              <w:t>razlučnog</w:t>
            </w:r>
            <w:r w:rsidRPr="00045BFE">
              <w:rPr>
                <w:color w:val="000000"/>
              </w:rPr>
              <w:br/>
            </w:r>
            <w:r w:rsidRPr="00C67090">
              <w:rPr>
                <w:color w:val="000000"/>
              </w:rPr>
              <w:t>vjerovnika</w:t>
            </w:r>
          </w:p>
        </w:tc>
        <w:tc>
          <w:tcPr>
            <w:tcW w:w="602"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Javna knjiga u koju</w:t>
            </w:r>
            <w:r w:rsidRPr="00045BFE">
              <w:rPr>
                <w:color w:val="000000"/>
              </w:rPr>
              <w:br/>
            </w:r>
            <w:r w:rsidRPr="00C67090">
              <w:rPr>
                <w:color w:val="000000"/>
              </w:rPr>
              <w:t>je razlučno pravo</w:t>
            </w:r>
            <w:r w:rsidRPr="00045BFE">
              <w:rPr>
                <w:color w:val="000000"/>
              </w:rPr>
              <w:br/>
            </w:r>
            <w:r w:rsidRPr="00C67090">
              <w:rPr>
                <w:color w:val="000000"/>
              </w:rPr>
              <w:t>upisano</w:t>
            </w:r>
          </w:p>
        </w:tc>
        <w:tc>
          <w:tcPr>
            <w:tcW w:w="580"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Iznos</w:t>
            </w:r>
            <w:r w:rsidRPr="00045BFE">
              <w:rPr>
                <w:color w:val="000000"/>
              </w:rPr>
              <w:br/>
            </w:r>
            <w:r w:rsidRPr="00C67090">
              <w:rPr>
                <w:color w:val="000000"/>
              </w:rPr>
              <w:t>tražbine</w:t>
            </w:r>
            <w:r w:rsidRPr="00045BFE">
              <w:rPr>
                <w:color w:val="000000"/>
              </w:rPr>
              <w:br/>
            </w:r>
            <w:r w:rsidRPr="00C67090">
              <w:rPr>
                <w:color w:val="000000"/>
              </w:rPr>
              <w:t>osigurane</w:t>
            </w:r>
            <w:r w:rsidRPr="00045BFE">
              <w:rPr>
                <w:color w:val="000000"/>
              </w:rPr>
              <w:br/>
            </w:r>
            <w:r w:rsidRPr="00C67090">
              <w:rPr>
                <w:color w:val="000000"/>
              </w:rPr>
              <w:t>razlučnim</w:t>
            </w:r>
            <w:r w:rsidRPr="00045BFE">
              <w:rPr>
                <w:color w:val="000000"/>
              </w:rPr>
              <w:br/>
            </w:r>
            <w:r w:rsidRPr="00C67090">
              <w:rPr>
                <w:color w:val="000000"/>
              </w:rPr>
              <w:t>pravom</w:t>
            </w:r>
          </w:p>
        </w:tc>
        <w:tc>
          <w:tcPr>
            <w:tcW w:w="815"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Pravnu osnovu tražbine</w:t>
            </w:r>
            <w:r w:rsidRPr="00045BFE">
              <w:rPr>
                <w:color w:val="000000"/>
              </w:rPr>
              <w:br/>
            </w:r>
            <w:r w:rsidRPr="00C67090">
              <w:rPr>
                <w:color w:val="000000"/>
              </w:rPr>
              <w:t>osigurane razlučnim</w:t>
            </w:r>
            <w:r w:rsidRPr="00045BFE">
              <w:rPr>
                <w:color w:val="000000"/>
              </w:rPr>
              <w:br/>
            </w:r>
            <w:r w:rsidRPr="00C67090">
              <w:rPr>
                <w:color w:val="000000"/>
              </w:rPr>
              <w:t>pravom</w:t>
            </w:r>
          </w:p>
        </w:tc>
        <w:tc>
          <w:tcPr>
            <w:tcW w:w="582" w:type="pct"/>
            <w:tcBorders>
              <w:top w:val="single" w:color="auto" w:sz="4" w:space="0"/>
              <w:left w:val="single" w:color="auto" w:sz="4" w:space="0"/>
              <w:bottom w:val="single" w:color="auto" w:sz="4" w:space="0"/>
              <w:right w:val="single" w:color="auto" w:sz="4" w:space="0"/>
            </w:tcBorders>
            <w:vAlign w:val="center"/>
            <w:hideMark/>
          </w:tcPr>
          <w:p w:rsidRPr="00045BFE" w:rsidR="00045BFE" w:rsidP="00045BFE" w:rsidRDefault="00045BFE">
            <w:pPr>
              <w:overflowPunct/>
              <w:autoSpaceDE/>
              <w:autoSpaceDN/>
              <w:adjustRightInd/>
              <w:textAlignment w:val="auto"/>
            </w:pPr>
            <w:r w:rsidRPr="00C67090">
              <w:rPr>
                <w:color w:val="000000"/>
              </w:rPr>
              <w:t>Dio imovine na koji se odnosi</w:t>
            </w:r>
            <w:r w:rsidRPr="00045BFE">
              <w:rPr>
                <w:color w:val="000000"/>
              </w:rPr>
              <w:br/>
            </w:r>
            <w:r w:rsidRPr="00C67090">
              <w:rPr>
                <w:color w:val="000000"/>
              </w:rPr>
              <w:t>razlučno pravo</w:t>
            </w:r>
          </w:p>
        </w:tc>
      </w:tr>
      <w:tr w:rsidRPr="00045BFE" w:rsidR="00E07603" w:rsidTr="00E07603">
        <w:tc>
          <w:tcPr>
            <w:tcW w:w="587" w:type="pct"/>
            <w:tcBorders>
              <w:top w:val="single" w:color="auto" w:sz="4" w:space="0"/>
              <w:left w:val="single" w:color="auto" w:sz="4" w:space="0"/>
              <w:bottom w:val="single" w:color="auto" w:sz="4" w:space="0"/>
              <w:right w:val="single" w:color="auto" w:sz="4" w:space="0"/>
            </w:tcBorders>
            <w:vAlign w:val="center"/>
          </w:tcPr>
          <w:p w:rsidRPr="00C67090" w:rsidR="00E07603" w:rsidP="00045BFE" w:rsidRDefault="00E07603">
            <w:pPr>
              <w:overflowPunct/>
              <w:autoSpaceDE/>
              <w:autoSpaceDN/>
              <w:adjustRightInd/>
              <w:textAlignment w:val="auto"/>
              <w:rPr>
                <w:color w:val="000000"/>
              </w:rPr>
            </w:pPr>
            <w:r w:rsidRPr="00045BFE">
              <w:rPr>
                <w:rFonts w:ascii="Sylfaen" w:hAnsi="Sylfaen"/>
                <w:color w:val="000000"/>
              </w:rPr>
              <w:t>1</w:t>
            </w:r>
          </w:p>
        </w:tc>
        <w:tc>
          <w:tcPr>
            <w:tcW w:w="588" w:type="pct"/>
            <w:tcBorders>
              <w:top w:val="single" w:color="auto" w:sz="4" w:space="0"/>
              <w:left w:val="single" w:color="auto" w:sz="4" w:space="0"/>
              <w:bottom w:val="single" w:color="auto" w:sz="4" w:space="0"/>
              <w:right w:val="single" w:color="auto" w:sz="4" w:space="0"/>
            </w:tcBorders>
            <w:vAlign w:val="center"/>
          </w:tcPr>
          <w:p w:rsidRPr="00C67090" w:rsidR="00E07603" w:rsidP="00045BFE" w:rsidRDefault="00E07603">
            <w:pPr>
              <w:overflowPunct/>
              <w:autoSpaceDE/>
              <w:autoSpaceDN/>
              <w:adjustRightInd/>
              <w:textAlignment w:val="auto"/>
              <w:rPr>
                <w:color w:val="000000"/>
              </w:rPr>
            </w:pPr>
            <w:r w:rsidRPr="00045BFE">
              <w:rPr>
                <w:rFonts w:ascii="Sylfaen" w:hAnsi="Sylfaen"/>
                <w:color w:val="000000"/>
              </w:rPr>
              <w:t>B2 KAPITAL d.o.o.</w:t>
            </w:r>
          </w:p>
        </w:tc>
        <w:tc>
          <w:tcPr>
            <w:tcW w:w="684" w:type="pct"/>
            <w:tcBorders>
              <w:top w:val="single" w:color="auto" w:sz="4" w:space="0"/>
              <w:left w:val="single" w:color="auto" w:sz="4" w:space="0"/>
              <w:bottom w:val="single" w:color="auto" w:sz="4" w:space="0"/>
              <w:right w:val="single" w:color="auto" w:sz="4" w:space="0"/>
            </w:tcBorders>
            <w:vAlign w:val="center"/>
          </w:tcPr>
          <w:p w:rsidRPr="00C67090" w:rsidR="00E07603" w:rsidP="00045BFE" w:rsidRDefault="00E07603">
            <w:pPr>
              <w:overflowPunct/>
              <w:autoSpaceDE/>
              <w:autoSpaceDN/>
              <w:adjustRightInd/>
              <w:textAlignment w:val="auto"/>
              <w:rPr>
                <w:color w:val="000000"/>
              </w:rPr>
            </w:pPr>
            <w:r w:rsidRPr="00045BFE">
              <w:rPr>
                <w:rFonts w:ascii="Sylfaen" w:hAnsi="Sylfaen"/>
                <w:color w:val="000000"/>
              </w:rPr>
              <w:t>57509775367</w:t>
            </w:r>
          </w:p>
        </w:tc>
        <w:tc>
          <w:tcPr>
            <w:tcW w:w="561" w:type="pct"/>
            <w:tcBorders>
              <w:top w:val="single" w:color="auto" w:sz="4" w:space="0"/>
              <w:left w:val="single" w:color="auto" w:sz="4" w:space="0"/>
              <w:bottom w:val="single" w:color="auto" w:sz="4" w:space="0"/>
              <w:right w:val="single" w:color="auto" w:sz="4" w:space="0"/>
            </w:tcBorders>
            <w:vAlign w:val="center"/>
          </w:tcPr>
          <w:p w:rsidRPr="00C67090" w:rsidR="00E07603" w:rsidP="00045BFE" w:rsidRDefault="00E07603">
            <w:pPr>
              <w:overflowPunct/>
              <w:autoSpaceDE/>
              <w:autoSpaceDN/>
              <w:adjustRightInd/>
              <w:textAlignment w:val="auto"/>
              <w:rPr>
                <w:color w:val="000000"/>
              </w:rPr>
            </w:pPr>
            <w:r w:rsidRPr="00045BFE">
              <w:rPr>
                <w:rFonts w:ascii="Sylfaen" w:hAnsi="Sylfaen"/>
                <w:color w:val="000000"/>
              </w:rPr>
              <w:t>Zagreb,</w:t>
            </w:r>
            <w:r w:rsidRPr="00045BFE">
              <w:rPr>
                <w:rFonts w:ascii="Sylfaen" w:hAnsi="Sylfaen"/>
                <w:color w:val="000000"/>
              </w:rPr>
              <w:br/>
              <w:t>Radnička cesta</w:t>
            </w:r>
            <w:r w:rsidRPr="00045BFE">
              <w:rPr>
                <w:rFonts w:ascii="Sylfaen" w:hAnsi="Sylfaen"/>
                <w:color w:val="000000"/>
              </w:rPr>
              <w:br/>
              <w:t>41</w:t>
            </w:r>
          </w:p>
        </w:tc>
        <w:tc>
          <w:tcPr>
            <w:tcW w:w="602" w:type="pct"/>
            <w:tcBorders>
              <w:top w:val="single" w:color="auto" w:sz="4" w:space="0"/>
              <w:left w:val="single" w:color="auto" w:sz="4" w:space="0"/>
              <w:bottom w:val="single" w:color="auto" w:sz="4" w:space="0"/>
              <w:right w:val="single" w:color="auto" w:sz="4" w:space="0"/>
            </w:tcBorders>
            <w:vAlign w:val="center"/>
          </w:tcPr>
          <w:p w:rsidRPr="00045BFE" w:rsidR="00E07603" w:rsidP="000A164A" w:rsidRDefault="00E07603">
            <w:pPr>
              <w:overflowPunct/>
              <w:autoSpaceDE/>
              <w:autoSpaceDN/>
              <w:adjustRightInd/>
              <w:textAlignment w:val="auto"/>
              <w:rPr>
                <w:sz w:val="24"/>
                <w:szCs w:val="24"/>
              </w:rPr>
            </w:pPr>
            <w:r w:rsidRPr="00045BFE">
              <w:rPr>
                <w:rFonts w:ascii="Sylfaen" w:hAnsi="Sylfaen"/>
                <w:color w:val="000000"/>
              </w:rPr>
              <w:t>Zemljišne knjige</w:t>
            </w:r>
            <w:r w:rsidRPr="00045BFE">
              <w:rPr>
                <w:rFonts w:ascii="Sylfaen" w:hAnsi="Sylfaen"/>
                <w:color w:val="000000"/>
              </w:rPr>
              <w:br/>
              <w:t>Općinskog građanskog</w:t>
            </w:r>
            <w:r w:rsidRPr="00045BFE">
              <w:rPr>
                <w:rFonts w:ascii="Sylfaen" w:hAnsi="Sylfaen"/>
                <w:color w:val="000000"/>
              </w:rPr>
              <w:br/>
              <w:t>suda u Zagrebu, zk</w:t>
            </w:r>
            <w:r w:rsidRPr="00045BFE">
              <w:rPr>
                <w:rFonts w:ascii="Sylfaen" w:hAnsi="Sylfaen"/>
                <w:color w:val="000000"/>
              </w:rPr>
              <w:br/>
              <w:t>odjel Zagreb</w:t>
            </w:r>
          </w:p>
        </w:tc>
        <w:tc>
          <w:tcPr>
            <w:tcW w:w="580" w:type="pct"/>
            <w:tcBorders>
              <w:top w:val="single" w:color="auto" w:sz="4" w:space="0"/>
              <w:left w:val="single" w:color="auto" w:sz="4" w:space="0"/>
              <w:bottom w:val="single" w:color="auto" w:sz="4" w:space="0"/>
              <w:right w:val="single" w:color="auto" w:sz="4" w:space="0"/>
            </w:tcBorders>
            <w:vAlign w:val="center"/>
          </w:tcPr>
          <w:p w:rsidRPr="00C67090" w:rsidR="00E07603" w:rsidP="00045BFE" w:rsidRDefault="00E07603">
            <w:pPr>
              <w:overflowPunct/>
              <w:autoSpaceDE/>
              <w:autoSpaceDN/>
              <w:adjustRightInd/>
              <w:textAlignment w:val="auto"/>
              <w:rPr>
                <w:color w:val="000000"/>
              </w:rPr>
            </w:pPr>
            <w:r w:rsidRPr="00045BFE">
              <w:rPr>
                <w:rFonts w:ascii="Sylfaen" w:hAnsi="Sylfaen"/>
                <w:color w:val="000000"/>
              </w:rPr>
              <w:t>884.846,98</w:t>
            </w:r>
          </w:p>
        </w:tc>
        <w:tc>
          <w:tcPr>
            <w:tcW w:w="815" w:type="pct"/>
            <w:tcBorders>
              <w:top w:val="single" w:color="auto" w:sz="4" w:space="0"/>
              <w:left w:val="single" w:color="auto" w:sz="4" w:space="0"/>
              <w:bottom w:val="single" w:color="auto" w:sz="4" w:space="0"/>
              <w:right w:val="single" w:color="auto" w:sz="4" w:space="0"/>
            </w:tcBorders>
            <w:vAlign w:val="center"/>
          </w:tcPr>
          <w:p w:rsidRPr="00045BFE" w:rsidR="00E07603" w:rsidP="000A164A" w:rsidRDefault="00E07603">
            <w:pPr>
              <w:overflowPunct/>
              <w:autoSpaceDE/>
              <w:autoSpaceDN/>
              <w:adjustRightInd/>
              <w:textAlignment w:val="auto"/>
              <w:rPr>
                <w:sz w:val="24"/>
                <w:szCs w:val="24"/>
              </w:rPr>
            </w:pPr>
            <w:r w:rsidRPr="00045BFE">
              <w:rPr>
                <w:rFonts w:ascii="Sylfaen" w:hAnsi="Sylfaen"/>
                <w:color w:val="000000"/>
              </w:rPr>
              <w:t>Rješenje o ovrsi na temelju</w:t>
            </w:r>
            <w:r w:rsidRPr="00045BFE">
              <w:rPr>
                <w:rFonts w:ascii="Sylfaen" w:hAnsi="Sylfaen"/>
                <w:color w:val="000000"/>
              </w:rPr>
              <w:br/>
              <w:t>vjerodostojne isprave od</w:t>
            </w:r>
            <w:r w:rsidRPr="00045BFE">
              <w:rPr>
                <w:rFonts w:ascii="Sylfaen" w:hAnsi="Sylfaen"/>
                <w:color w:val="000000"/>
              </w:rPr>
              <w:br/>
              <w:t>17.12.2007.god., doneseno po JB</w:t>
            </w:r>
            <w:r w:rsidRPr="00045BFE">
              <w:rPr>
                <w:rFonts w:ascii="Sylfaen" w:hAnsi="Sylfaen"/>
                <w:color w:val="000000"/>
              </w:rPr>
              <w:br/>
              <w:t>Mladen Matoš iz Zagreba,</w:t>
            </w:r>
            <w:r w:rsidRPr="00045BFE">
              <w:rPr>
                <w:rFonts w:ascii="Sylfaen" w:hAnsi="Sylfaen"/>
                <w:color w:val="000000"/>
              </w:rPr>
              <w:br/>
              <w:t>posl.br. Ovrv-1573/07,</w:t>
            </w:r>
            <w:r w:rsidRPr="00045BFE">
              <w:rPr>
                <w:rFonts w:ascii="Sylfaen" w:hAnsi="Sylfaen"/>
                <w:color w:val="000000"/>
              </w:rPr>
              <w:br/>
              <w:t>pravomoćno i ovršno</w:t>
            </w:r>
            <w:r w:rsidRPr="00045BFE">
              <w:rPr>
                <w:rFonts w:ascii="Sylfaen" w:hAnsi="Sylfaen"/>
                <w:color w:val="000000"/>
              </w:rPr>
              <w:br/>
              <w:t>12.02.2008.god., Rješenje o</w:t>
            </w:r>
            <w:r w:rsidRPr="00045BFE">
              <w:rPr>
                <w:rFonts w:ascii="Sylfaen" w:hAnsi="Sylfaen"/>
                <w:color w:val="000000"/>
              </w:rPr>
              <w:br/>
              <w:t>ovrsi od 30.03.2011.god.,</w:t>
            </w:r>
            <w:r w:rsidRPr="00045BFE">
              <w:rPr>
                <w:rFonts w:ascii="Sylfaen" w:hAnsi="Sylfaen"/>
                <w:color w:val="000000"/>
              </w:rPr>
              <w:br/>
              <w:t>posl.br. Ovrj-2311/10 (kasnije</w:t>
            </w:r>
            <w:r w:rsidRPr="00045BFE">
              <w:rPr>
                <w:rFonts w:ascii="Sylfaen" w:hAnsi="Sylfaen"/>
                <w:color w:val="000000"/>
              </w:rPr>
              <w:br/>
              <w:t>br.ovrhe Ovr-2559/16), Rješenje</w:t>
            </w:r>
            <w:r w:rsidRPr="00045BFE">
              <w:rPr>
                <w:rFonts w:ascii="Sylfaen" w:hAnsi="Sylfaen"/>
                <w:color w:val="000000"/>
              </w:rPr>
              <w:br/>
              <w:t>o ovrsi od 30.03.2011.god.,</w:t>
            </w:r>
            <w:r w:rsidRPr="00045BFE">
              <w:rPr>
                <w:rFonts w:ascii="Sylfaen" w:hAnsi="Sylfaen"/>
                <w:color w:val="000000"/>
              </w:rPr>
              <w:br/>
              <w:t>posl.br. Ovrj-2311/10 (kasnije</w:t>
            </w:r>
            <w:r w:rsidRPr="00045BFE">
              <w:rPr>
                <w:rFonts w:ascii="Sylfaen" w:hAnsi="Sylfaen"/>
                <w:color w:val="000000"/>
              </w:rPr>
              <w:br/>
              <w:t>br. Ovrhe Ovr-2559/16),</w:t>
            </w:r>
            <w:r w:rsidRPr="00045BFE">
              <w:rPr>
                <w:rFonts w:ascii="Sylfaen" w:hAnsi="Sylfaen"/>
                <w:color w:val="000000"/>
              </w:rPr>
              <w:br/>
              <w:t>Rješenje o osiguranju od</w:t>
            </w:r>
            <w:r w:rsidRPr="00045BFE">
              <w:rPr>
                <w:rFonts w:ascii="Sylfaen" w:hAnsi="Sylfaen"/>
                <w:color w:val="000000"/>
              </w:rPr>
              <w:br/>
              <w:t>08.01.2018.god., posl.br. Ovr-</w:t>
            </w:r>
            <w:r w:rsidRPr="00045BFE">
              <w:rPr>
                <w:rFonts w:ascii="Sylfaen" w:hAnsi="Sylfaen"/>
                <w:color w:val="000000"/>
              </w:rPr>
              <w:br/>
              <w:t xml:space="preserve">2559/18 (ranije </w:t>
            </w:r>
            <w:r w:rsidRPr="00045BFE">
              <w:rPr>
                <w:rFonts w:ascii="Sylfaen" w:hAnsi="Sylfaen"/>
                <w:color w:val="000000"/>
              </w:rPr>
              <w:lastRenderedPageBreak/>
              <w:t>br. Ovrj-</w:t>
            </w:r>
            <w:r w:rsidRPr="00045BFE">
              <w:rPr>
                <w:rFonts w:ascii="Sylfaen" w:hAnsi="Sylfaen"/>
                <w:color w:val="000000"/>
              </w:rPr>
              <w:br/>
              <w:t xml:space="preserve">2311/10) </w:t>
            </w:r>
          </w:p>
        </w:tc>
        <w:tc>
          <w:tcPr>
            <w:tcW w:w="582" w:type="pct"/>
            <w:tcBorders>
              <w:top w:val="single" w:color="auto" w:sz="4" w:space="0"/>
              <w:left w:val="single" w:color="auto" w:sz="4" w:space="0"/>
              <w:bottom w:val="single" w:color="auto" w:sz="4" w:space="0"/>
              <w:right w:val="single" w:color="auto" w:sz="4" w:space="0"/>
            </w:tcBorders>
            <w:vAlign w:val="center"/>
          </w:tcPr>
          <w:p w:rsidRPr="00045BFE" w:rsidR="00E07603" w:rsidP="000A164A" w:rsidRDefault="00E07603">
            <w:pPr>
              <w:overflowPunct/>
              <w:autoSpaceDE/>
              <w:autoSpaceDN/>
              <w:adjustRightInd/>
              <w:textAlignment w:val="auto"/>
              <w:rPr>
                <w:sz w:val="24"/>
                <w:szCs w:val="24"/>
              </w:rPr>
            </w:pPr>
            <w:r w:rsidRPr="00045BFE">
              <w:rPr>
                <w:rFonts w:ascii="Sylfaen" w:hAnsi="Sylfaen"/>
                <w:color w:val="000000"/>
              </w:rPr>
              <w:lastRenderedPageBreak/>
              <w:t>Nekretnine upisane kod Općinskog</w:t>
            </w:r>
            <w:r w:rsidRPr="00045BFE">
              <w:rPr>
                <w:rFonts w:ascii="Sylfaen" w:hAnsi="Sylfaen"/>
                <w:color w:val="000000"/>
              </w:rPr>
              <w:br/>
              <w:t>građanskog suda u Zagrebu, zk odjel</w:t>
            </w:r>
            <w:r w:rsidRPr="00045BFE">
              <w:rPr>
                <w:rFonts w:ascii="Sylfaen" w:hAnsi="Sylfaen"/>
                <w:color w:val="000000"/>
              </w:rPr>
              <w:br/>
              <w:t>Zagreb, k.o. Remete, zk.ul.br. 9091,</w:t>
            </w:r>
            <w:r w:rsidRPr="00045BFE">
              <w:rPr>
                <w:rFonts w:ascii="Sylfaen" w:hAnsi="Sylfaen"/>
                <w:color w:val="000000"/>
              </w:rPr>
              <w:br/>
              <w:t>k.č.br. 3392/5, u naravi STAMBENO</w:t>
            </w:r>
            <w:r w:rsidRPr="00045BFE">
              <w:rPr>
                <w:rFonts w:ascii="Sylfaen" w:hAnsi="Sylfaen"/>
                <w:color w:val="000000"/>
              </w:rPr>
              <w:br/>
              <w:t>POSLOVNA ZGRADA br. 15 i</w:t>
            </w:r>
            <w:r w:rsidRPr="00045BFE">
              <w:rPr>
                <w:rFonts w:ascii="Sylfaen" w:hAnsi="Sylfaen"/>
                <w:color w:val="000000"/>
              </w:rPr>
              <w:br/>
              <w:t>DVORIŠTE, GRAČANSKE DUŽICE,</w:t>
            </w:r>
            <w:r w:rsidRPr="00045BFE">
              <w:rPr>
                <w:rFonts w:ascii="Sylfaen" w:hAnsi="Sylfaen"/>
                <w:color w:val="000000"/>
              </w:rPr>
              <w:br/>
              <w:t>površine 431 m2, i to:</w:t>
            </w:r>
            <w:r w:rsidRPr="00045BFE">
              <w:rPr>
                <w:rFonts w:ascii="Sylfaen" w:hAnsi="Sylfaen"/>
                <w:color w:val="000000"/>
              </w:rPr>
              <w:br/>
              <w:t>-1. Suvlasnički dio: 5/1000 ETAŽNO</w:t>
            </w:r>
            <w:r w:rsidRPr="00045BFE">
              <w:rPr>
                <w:rFonts w:ascii="Sylfaen" w:hAnsi="Sylfaen"/>
                <w:color w:val="000000"/>
              </w:rPr>
              <w:br/>
              <w:t>VLASNIŠTVO (E-1) s kojim</w:t>
            </w:r>
            <w:r w:rsidRPr="00045BFE">
              <w:rPr>
                <w:rFonts w:ascii="Sylfaen" w:hAnsi="Sylfaen"/>
                <w:color w:val="000000"/>
              </w:rPr>
              <w:br/>
              <w:t>suvlasničkim dijelom je neodvojivo</w:t>
            </w:r>
            <w:r w:rsidRPr="00045BFE">
              <w:rPr>
                <w:rFonts w:ascii="Sylfaen" w:hAnsi="Sylfaen"/>
                <w:color w:val="000000"/>
              </w:rPr>
              <w:br/>
              <w:t>povezano vlasništvo posebnog dijela</w:t>
            </w:r>
            <w:r w:rsidRPr="00045BFE">
              <w:rPr>
                <w:rFonts w:ascii="Sylfaen" w:hAnsi="Sylfaen"/>
                <w:color w:val="000000"/>
              </w:rPr>
              <w:br/>
              <w:t xml:space="preserve">nekretnine u naravi parkirno </w:t>
            </w:r>
            <w:r w:rsidRPr="00045BFE">
              <w:rPr>
                <w:rFonts w:ascii="Sylfaen" w:hAnsi="Sylfaen"/>
                <w:color w:val="000000"/>
              </w:rPr>
              <w:lastRenderedPageBreak/>
              <w:t>mjesto</w:t>
            </w:r>
            <w:r w:rsidRPr="00045BFE">
              <w:rPr>
                <w:rFonts w:ascii="Sylfaen" w:hAnsi="Sylfaen"/>
                <w:color w:val="000000"/>
              </w:rPr>
              <w:br/>
              <w:t>oznake PM1 u prizemlju, ukupne</w:t>
            </w:r>
            <w:r w:rsidRPr="00045BFE">
              <w:rPr>
                <w:rFonts w:ascii="Sylfaen" w:hAnsi="Sylfaen"/>
                <w:color w:val="000000"/>
              </w:rPr>
              <w:br/>
              <w:t>površine 2,75 čm u planu posebnih</w:t>
            </w:r>
            <w:r w:rsidRPr="00045BFE">
              <w:rPr>
                <w:rFonts w:ascii="Sylfaen" w:hAnsi="Sylfaen"/>
                <w:color w:val="000000"/>
              </w:rPr>
              <w:br/>
              <w:t>dijelova zgrade označeno sivom</w:t>
            </w:r>
            <w:r w:rsidRPr="00045BFE">
              <w:rPr>
                <w:rFonts w:ascii="Sylfaen" w:hAnsi="Sylfaen"/>
                <w:color w:val="000000"/>
              </w:rPr>
              <w:br/>
              <w:t>bojom</w:t>
            </w:r>
            <w:r w:rsidRPr="00045BFE">
              <w:rPr>
                <w:rFonts w:ascii="Sylfaen" w:hAnsi="Sylfaen"/>
                <w:color w:val="000000"/>
              </w:rPr>
              <w:br/>
              <w:t>- 2. Suvlasnički dio: 5/1000 ETAŽNO</w:t>
            </w:r>
            <w:r w:rsidRPr="00045BFE">
              <w:rPr>
                <w:rFonts w:ascii="Sylfaen" w:hAnsi="Sylfaen"/>
                <w:color w:val="000000"/>
              </w:rPr>
              <w:br/>
              <w:t>VLASNIŠTVO (E-2) s kojim</w:t>
            </w:r>
            <w:r w:rsidRPr="00045BFE">
              <w:rPr>
                <w:rFonts w:ascii="Sylfaen" w:hAnsi="Sylfaen"/>
                <w:color w:val="000000"/>
              </w:rPr>
              <w:br/>
              <w:t>suvlasničkim dijelom je neodvojivo</w:t>
            </w:r>
            <w:r w:rsidRPr="00045BFE">
              <w:rPr>
                <w:rFonts w:ascii="Sylfaen" w:hAnsi="Sylfaen"/>
                <w:color w:val="000000"/>
              </w:rPr>
              <w:br/>
              <w:t>povezano vlasništvo posebnog dijela</w:t>
            </w:r>
            <w:r w:rsidRPr="00045BFE">
              <w:rPr>
                <w:rFonts w:ascii="Sylfaen" w:hAnsi="Sylfaen"/>
                <w:color w:val="000000"/>
              </w:rPr>
              <w:br/>
              <w:t>nekretnine u naravi parkirno mjesto</w:t>
            </w:r>
            <w:r w:rsidRPr="00045BFE">
              <w:rPr>
                <w:rFonts w:ascii="Sylfaen" w:hAnsi="Sylfaen"/>
                <w:color w:val="000000"/>
              </w:rPr>
              <w:br/>
              <w:t>oznake PM2 u prizemlju, ukupne</w:t>
            </w:r>
            <w:r w:rsidRPr="00045BFE">
              <w:rPr>
                <w:rFonts w:ascii="Sylfaen" w:hAnsi="Sylfaen"/>
                <w:color w:val="000000"/>
              </w:rPr>
              <w:br/>
              <w:t>površine 2,75 čm u planu posebnih</w:t>
            </w:r>
            <w:r w:rsidRPr="00045BFE">
              <w:rPr>
                <w:rFonts w:ascii="Sylfaen" w:hAnsi="Sylfaen"/>
                <w:color w:val="000000"/>
              </w:rPr>
              <w:br/>
              <w:t>dijelova zgrade označeno zelenom</w:t>
            </w:r>
            <w:r w:rsidRPr="00045BFE">
              <w:rPr>
                <w:rFonts w:ascii="Sylfaen" w:hAnsi="Sylfaen"/>
                <w:color w:val="000000"/>
              </w:rPr>
              <w:br/>
              <w:t>bojom.</w:t>
            </w:r>
            <w:r w:rsidRPr="00045BFE">
              <w:rPr>
                <w:rFonts w:ascii="Sylfaen" w:hAnsi="Sylfaen"/>
                <w:color w:val="000000"/>
              </w:rPr>
              <w:br/>
              <w:t>- 4. Suvlasnički dio: 5/1000 ETAŽNO</w:t>
            </w:r>
            <w:r w:rsidRPr="00045BFE">
              <w:rPr>
                <w:rFonts w:ascii="Sylfaen" w:hAnsi="Sylfaen"/>
                <w:color w:val="000000"/>
              </w:rPr>
              <w:br/>
              <w:t>VLASNIŠTVO (E-4) s kojim</w:t>
            </w:r>
            <w:r w:rsidRPr="00045BFE">
              <w:rPr>
                <w:rFonts w:ascii="Sylfaen" w:hAnsi="Sylfaen"/>
                <w:color w:val="000000"/>
              </w:rPr>
              <w:br/>
              <w:t>suvlasničkim dijelom je neodvojivo</w:t>
            </w:r>
            <w:r w:rsidRPr="00045BFE">
              <w:rPr>
                <w:rFonts w:ascii="Sylfaen" w:hAnsi="Sylfaen"/>
                <w:color w:val="000000"/>
              </w:rPr>
              <w:br/>
              <w:t>povezano vlasništvo posebnog dijela</w:t>
            </w:r>
            <w:r w:rsidRPr="00045BFE">
              <w:rPr>
                <w:rFonts w:ascii="Sylfaen" w:hAnsi="Sylfaen"/>
                <w:color w:val="000000"/>
              </w:rPr>
              <w:br/>
              <w:t>nekretnine u naravi parkirno mjesto</w:t>
            </w:r>
            <w:r w:rsidRPr="00045BFE" w:rsidR="000A164A">
              <w:rPr>
                <w:rFonts w:ascii="Sylfaen" w:hAnsi="Sylfaen"/>
                <w:color w:val="000000"/>
              </w:rPr>
              <w:t xml:space="preserve">oznake </w:t>
            </w:r>
            <w:r w:rsidRPr="00045BFE" w:rsidR="000A164A">
              <w:rPr>
                <w:rFonts w:ascii="Sylfaen" w:hAnsi="Sylfaen"/>
                <w:color w:val="000000"/>
              </w:rPr>
              <w:lastRenderedPageBreak/>
              <w:t>PM4 u prizemlju, ukupne</w:t>
            </w:r>
            <w:r w:rsidRPr="00045BFE" w:rsidR="000A164A">
              <w:rPr>
                <w:rFonts w:ascii="Sylfaen" w:hAnsi="Sylfaen"/>
                <w:color w:val="000000"/>
              </w:rPr>
              <w:br/>
              <w:t>površine 2,75 čm u planu posebnih</w:t>
            </w:r>
            <w:r w:rsidRPr="00045BFE" w:rsidR="000A164A">
              <w:rPr>
                <w:rFonts w:ascii="Sylfaen" w:hAnsi="Sylfaen"/>
                <w:color w:val="000000"/>
              </w:rPr>
              <w:br/>
              <w:t>dijelova zgrade označeno</w:t>
            </w:r>
            <w:r w:rsidRPr="00045BFE" w:rsidR="000A164A">
              <w:rPr>
                <w:rFonts w:ascii="Sylfaen" w:hAnsi="Sylfaen"/>
                <w:color w:val="000000"/>
              </w:rPr>
              <w:br/>
              <w:t>svijetlozelenom bojom.</w:t>
            </w:r>
            <w:r w:rsidRPr="00045BFE" w:rsidR="000A164A">
              <w:rPr>
                <w:rFonts w:ascii="Sylfaen" w:hAnsi="Sylfaen"/>
                <w:color w:val="000000"/>
              </w:rPr>
              <w:br/>
              <w:t>- 5. Suvlasnički dio: 5/1000 ETAŽNO</w:t>
            </w:r>
            <w:r w:rsidRPr="00045BFE" w:rsidR="000A164A">
              <w:rPr>
                <w:rFonts w:ascii="Sylfaen" w:hAnsi="Sylfaen"/>
                <w:color w:val="000000"/>
              </w:rPr>
              <w:br/>
              <w:t>VLASNIŠTVO (E-5) s kojim</w:t>
            </w:r>
            <w:r w:rsidRPr="00045BFE" w:rsidR="000A164A">
              <w:rPr>
                <w:rFonts w:ascii="Sylfaen" w:hAnsi="Sylfaen"/>
                <w:color w:val="000000"/>
              </w:rPr>
              <w:br/>
              <w:t>suvlasničkim dijelom je neodvojivo</w:t>
            </w:r>
            <w:r w:rsidRPr="00045BFE" w:rsidR="000A164A">
              <w:rPr>
                <w:rFonts w:ascii="Sylfaen" w:hAnsi="Sylfaen"/>
                <w:color w:val="000000"/>
              </w:rPr>
              <w:br/>
              <w:t>povezano vlasništvo posebnog dijela</w:t>
            </w:r>
            <w:r w:rsidRPr="00045BFE" w:rsidR="000A164A">
              <w:rPr>
                <w:rFonts w:ascii="Sylfaen" w:hAnsi="Sylfaen"/>
                <w:color w:val="000000"/>
              </w:rPr>
              <w:br/>
              <w:t>nekretnine u naravi parkirno mjesto</w:t>
            </w:r>
            <w:r w:rsidRPr="00045BFE" w:rsidR="000A164A">
              <w:rPr>
                <w:rFonts w:ascii="Sylfaen" w:hAnsi="Sylfaen"/>
                <w:color w:val="000000"/>
              </w:rPr>
              <w:br/>
              <w:t>oznake PM5 u prizemlju, ukupne</w:t>
            </w:r>
            <w:r w:rsidRPr="00045BFE" w:rsidR="000A164A">
              <w:rPr>
                <w:rFonts w:ascii="Sylfaen" w:hAnsi="Sylfaen"/>
                <w:color w:val="000000"/>
              </w:rPr>
              <w:br/>
              <w:t>površine 2,75 čm u planu posebnih</w:t>
            </w:r>
            <w:r w:rsidRPr="00045BFE" w:rsidR="000A164A">
              <w:rPr>
                <w:rFonts w:ascii="Sylfaen" w:hAnsi="Sylfaen"/>
                <w:color w:val="000000"/>
              </w:rPr>
              <w:br/>
              <w:t>dijelova zgrade označeno smeđom</w:t>
            </w:r>
            <w:r w:rsidRPr="00045BFE" w:rsidR="000A164A">
              <w:rPr>
                <w:rFonts w:ascii="Sylfaen" w:hAnsi="Sylfaen"/>
                <w:color w:val="000000"/>
              </w:rPr>
              <w:br/>
              <w:t>bojom.</w:t>
            </w:r>
            <w:r w:rsidRPr="00045BFE" w:rsidR="000A164A">
              <w:rPr>
                <w:rFonts w:ascii="Sylfaen" w:hAnsi="Sylfaen"/>
                <w:color w:val="000000"/>
              </w:rPr>
              <w:br/>
              <w:t>- 4. Suvlasnički dio: ¼ dijela</w:t>
            </w:r>
            <w:r w:rsidRPr="00045BFE" w:rsidR="000A164A">
              <w:rPr>
                <w:rFonts w:ascii="Sylfaen" w:hAnsi="Sylfaen"/>
                <w:color w:val="000000"/>
              </w:rPr>
              <w:br/>
              <w:t>nekretnine k.č.br. 3392/6, u naravi</w:t>
            </w:r>
            <w:r w:rsidRPr="00045BFE" w:rsidR="000A164A">
              <w:rPr>
                <w:rFonts w:ascii="Sylfaen" w:hAnsi="Sylfaen"/>
                <w:color w:val="000000"/>
              </w:rPr>
              <w:br/>
              <w:t>oranica Krč, površine 21 m2, upisano</w:t>
            </w:r>
            <w:r w:rsidRPr="00045BFE" w:rsidR="000A164A">
              <w:rPr>
                <w:rFonts w:ascii="Sylfaen" w:hAnsi="Sylfaen"/>
                <w:color w:val="000000"/>
              </w:rPr>
              <w:br/>
              <w:t>u zk.ul. 22266 k.o. Remete</w:t>
            </w:r>
          </w:p>
        </w:tc>
      </w:tr>
    </w:tbl>
    <w:p w:rsidRPr="00045BFE" w:rsidR="00045BFE" w:rsidP="00045BFE" w:rsidRDefault="00045BFE">
      <w:pPr>
        <w:overflowPunct/>
        <w:autoSpaceDE/>
        <w:autoSpaceDN/>
        <w:adjustRightInd/>
        <w:textAlignment w:val="auto"/>
        <w:rPr>
          <w:sz w:val="24"/>
          <w:szCs w:val="24"/>
        </w:rPr>
      </w:pPr>
    </w:p>
    <w:tbl>
      <w:tblPr>
        <w:tblW w:w="2838"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84"/>
        <w:gridCol w:w="1087"/>
        <w:gridCol w:w="1087"/>
        <w:gridCol w:w="1087"/>
        <w:gridCol w:w="1115"/>
      </w:tblGrid>
      <w:tr w:rsidRPr="00045BFE" w:rsidR="00E07603" w:rsidTr="00E07603">
        <w:tc>
          <w:tcPr>
            <w:tcW w:w="994" w:type="pct"/>
            <w:tcBorders>
              <w:top w:val="single" w:color="auto" w:sz="4" w:space="0"/>
              <w:left w:val="single" w:color="auto" w:sz="4" w:space="0"/>
              <w:bottom w:val="single" w:color="auto" w:sz="4" w:space="0"/>
              <w:right w:val="single" w:color="auto" w:sz="4" w:space="0"/>
            </w:tcBorders>
            <w:vAlign w:val="center"/>
            <w:hideMark/>
          </w:tcPr>
          <w:p w:rsidRPr="00045BFE" w:rsidR="00E07603" w:rsidP="00045BFE" w:rsidRDefault="00E07603">
            <w:pPr>
              <w:overflowPunct/>
              <w:autoSpaceDE/>
              <w:autoSpaceDN/>
              <w:adjustRightInd/>
              <w:textAlignment w:val="auto"/>
              <w:rPr>
                <w:sz w:val="24"/>
                <w:szCs w:val="24"/>
              </w:rPr>
            </w:pPr>
          </w:p>
        </w:tc>
        <w:tc>
          <w:tcPr>
            <w:tcW w:w="995" w:type="pct"/>
            <w:tcBorders>
              <w:top w:val="single" w:color="auto" w:sz="4" w:space="0"/>
              <w:left w:val="single" w:color="auto" w:sz="4" w:space="0"/>
              <w:bottom w:val="single" w:color="auto" w:sz="4" w:space="0"/>
              <w:right w:val="single" w:color="auto" w:sz="4" w:space="0"/>
            </w:tcBorders>
            <w:vAlign w:val="center"/>
            <w:hideMark/>
          </w:tcPr>
          <w:p w:rsidRPr="00045BFE" w:rsidR="00E07603" w:rsidP="00045BFE" w:rsidRDefault="00E07603">
            <w:pPr>
              <w:overflowPunct/>
              <w:autoSpaceDE/>
              <w:autoSpaceDN/>
              <w:adjustRightInd/>
              <w:textAlignment w:val="auto"/>
              <w:rPr>
                <w:sz w:val="24"/>
                <w:szCs w:val="24"/>
              </w:rPr>
            </w:pPr>
          </w:p>
        </w:tc>
        <w:tc>
          <w:tcPr>
            <w:tcW w:w="995" w:type="pct"/>
            <w:tcBorders>
              <w:top w:val="single" w:color="auto" w:sz="4" w:space="0"/>
              <w:left w:val="single" w:color="auto" w:sz="4" w:space="0"/>
              <w:bottom w:val="single" w:color="auto" w:sz="4" w:space="0"/>
              <w:right w:val="single" w:color="auto" w:sz="4" w:space="0"/>
            </w:tcBorders>
            <w:vAlign w:val="center"/>
            <w:hideMark/>
          </w:tcPr>
          <w:p w:rsidRPr="00045BFE" w:rsidR="00E07603" w:rsidP="00045BFE" w:rsidRDefault="00E07603">
            <w:pPr>
              <w:overflowPunct/>
              <w:autoSpaceDE/>
              <w:autoSpaceDN/>
              <w:adjustRightInd/>
              <w:textAlignment w:val="auto"/>
              <w:rPr>
                <w:sz w:val="24"/>
                <w:szCs w:val="24"/>
              </w:rPr>
            </w:pPr>
          </w:p>
        </w:tc>
        <w:tc>
          <w:tcPr>
            <w:tcW w:w="995" w:type="pct"/>
            <w:tcBorders>
              <w:top w:val="single" w:color="auto" w:sz="4" w:space="0"/>
              <w:left w:val="single" w:color="auto" w:sz="4" w:space="0"/>
              <w:bottom w:val="single" w:color="auto" w:sz="4" w:space="0"/>
              <w:right w:val="single" w:color="auto" w:sz="4" w:space="0"/>
            </w:tcBorders>
            <w:vAlign w:val="center"/>
            <w:hideMark/>
          </w:tcPr>
          <w:p w:rsidRPr="00045BFE" w:rsidR="00E07603" w:rsidP="00045BFE" w:rsidRDefault="00E07603">
            <w:pPr>
              <w:overflowPunct/>
              <w:autoSpaceDE/>
              <w:autoSpaceDN/>
              <w:adjustRightInd/>
              <w:textAlignment w:val="auto"/>
              <w:rPr>
                <w:sz w:val="24"/>
                <w:szCs w:val="24"/>
              </w:rPr>
            </w:pPr>
          </w:p>
        </w:tc>
        <w:tc>
          <w:tcPr>
            <w:tcW w:w="1021" w:type="pct"/>
            <w:tcBorders>
              <w:top w:val="single" w:color="auto" w:sz="4" w:space="0"/>
              <w:left w:val="single" w:color="auto" w:sz="4" w:space="0"/>
              <w:bottom w:val="single" w:color="auto" w:sz="4" w:space="0"/>
              <w:right w:val="single" w:color="auto" w:sz="4" w:space="0"/>
            </w:tcBorders>
            <w:vAlign w:val="center"/>
            <w:hideMark/>
          </w:tcPr>
          <w:p w:rsidRPr="00045BFE" w:rsidR="00E07603" w:rsidP="00045BFE" w:rsidRDefault="00E07603">
            <w:pPr>
              <w:overflowPunct/>
              <w:autoSpaceDE/>
              <w:autoSpaceDN/>
              <w:adjustRightInd/>
              <w:textAlignment w:val="auto"/>
              <w:rPr>
                <w:sz w:val="24"/>
                <w:szCs w:val="24"/>
              </w:rPr>
            </w:pPr>
          </w:p>
        </w:tc>
      </w:tr>
    </w:tbl>
    <w:p w:rsidRPr="006567F9" w:rsidR="006567F9" w:rsidP="006567F9" w:rsidRDefault="006567F9">
      <w:pPr>
        <w:overflowPunct/>
        <w:autoSpaceDE/>
        <w:autoSpaceDN/>
        <w:adjustRightInd/>
        <w:textAlignment w:val="auto"/>
        <w:rPr>
          <w:sz w:val="24"/>
          <w:szCs w:val="24"/>
        </w:rPr>
      </w:pPr>
    </w:p>
    <w:p w:rsidRPr="006567F9" w:rsidR="006567F9" w:rsidP="006567F9" w:rsidRDefault="006567F9">
      <w:pPr>
        <w:overflowPunct/>
        <w:autoSpaceDE/>
        <w:autoSpaceDN/>
        <w:adjustRightInd/>
        <w:textAlignment w:val="auto"/>
        <w:rPr>
          <w:sz w:val="24"/>
          <w:szCs w:val="24"/>
        </w:rPr>
      </w:pPr>
    </w:p>
    <w:p w:rsidRPr="007635C3" w:rsidR="00972304" w:rsidP="00972304" w:rsidRDefault="00972304">
      <w:pPr>
        <w:overflowPunct/>
        <w:autoSpaceDE/>
        <w:autoSpaceDN/>
        <w:adjustRightInd/>
        <w:textAlignment w:val="auto"/>
        <w:rPr>
          <w:sz w:val="24"/>
          <w:szCs w:val="24"/>
        </w:rPr>
      </w:pPr>
    </w:p>
    <w:p w:rsidRPr="007635C3" w:rsidR="00972304" w:rsidP="00972304" w:rsidRDefault="00972304">
      <w:pPr>
        <w:overflowPunct/>
        <w:autoSpaceDE/>
        <w:autoSpaceDN/>
        <w:adjustRightInd/>
        <w:textAlignment w:val="auto"/>
        <w:rPr>
          <w:sz w:val="24"/>
          <w:szCs w:val="24"/>
        </w:rPr>
      </w:pPr>
    </w:p>
    <w:p w:rsidRPr="007635C3" w:rsidR="00972304" w:rsidP="00972304" w:rsidRDefault="00972304">
      <w:pPr>
        <w:overflowPunct/>
        <w:autoSpaceDE/>
        <w:autoSpaceDN/>
        <w:adjustRightInd/>
        <w:textAlignment w:val="auto"/>
        <w:rPr>
          <w:sz w:val="24"/>
          <w:szCs w:val="24"/>
        </w:rPr>
      </w:pPr>
    </w:p>
    <w:p w:rsidRPr="000A164A" w:rsidR="000857AF" w:rsidP="000A164A" w:rsidRDefault="000857AF">
      <w:pPr>
        <w:overflowPunct/>
        <w:autoSpaceDE/>
        <w:autoSpaceDN/>
        <w:adjustRightInd/>
        <w:textAlignment w:val="auto"/>
        <w:rPr>
          <w:sz w:val="24"/>
          <w:szCs w:val="24"/>
        </w:rPr>
      </w:pPr>
    </w:p>
    <w:p w:rsidRPr="007635C3" w:rsidR="000857AF" w:rsidP="000857AF" w:rsidRDefault="000857AF">
      <w:pPr>
        <w:ind w:firstLine="720"/>
        <w:jc w:val="both"/>
        <w:rPr>
          <w:bCs/>
          <w:sz w:val="24"/>
          <w:szCs w:val="24"/>
        </w:rPr>
      </w:pPr>
      <w:r w:rsidRPr="007635C3">
        <w:rPr>
          <w:bCs/>
          <w:sz w:val="24"/>
          <w:szCs w:val="24"/>
        </w:rPr>
        <w:t>Stečajni upravitelj u ističe kako nema izlučnih prava.</w:t>
      </w:r>
    </w:p>
    <w:p w:rsidRPr="007635C3" w:rsidR="00286321" w:rsidP="000857AF" w:rsidRDefault="00286321">
      <w:pPr>
        <w:ind w:firstLine="720"/>
        <w:jc w:val="both"/>
        <w:rPr>
          <w:bCs/>
          <w:sz w:val="24"/>
          <w:szCs w:val="24"/>
        </w:rPr>
      </w:pPr>
    </w:p>
    <w:p w:rsidRPr="007635C3" w:rsidR="00EF29F3" w:rsidP="00F95C6D" w:rsidRDefault="00EF29F3">
      <w:pPr>
        <w:rPr>
          <w:bCs/>
          <w:sz w:val="24"/>
          <w:szCs w:val="24"/>
        </w:rPr>
      </w:pPr>
    </w:p>
    <w:p w:rsidRPr="007635C3" w:rsidR="00853FF6" w:rsidP="00C6522F" w:rsidRDefault="004A38B4">
      <w:pPr>
        <w:jc w:val="center"/>
        <w:rPr>
          <w:bCs/>
          <w:sz w:val="24"/>
          <w:szCs w:val="24"/>
        </w:rPr>
      </w:pPr>
      <w:r w:rsidRPr="007635C3">
        <w:rPr>
          <w:bCs/>
          <w:sz w:val="24"/>
          <w:szCs w:val="24"/>
        </w:rPr>
        <w:t>D</w:t>
      </w:r>
      <w:r w:rsidRPr="007635C3" w:rsidR="00853FF6">
        <w:rPr>
          <w:bCs/>
          <w:sz w:val="24"/>
          <w:szCs w:val="24"/>
        </w:rPr>
        <w:t>ovršeno u</w:t>
      </w:r>
      <w:r w:rsidRPr="007635C3" w:rsidR="00321F5E">
        <w:rPr>
          <w:bCs/>
          <w:sz w:val="24"/>
          <w:szCs w:val="24"/>
        </w:rPr>
        <w:t xml:space="preserve"> </w:t>
      </w:r>
      <w:r w:rsidR="00BD13E0">
        <w:rPr>
          <w:bCs/>
          <w:sz w:val="24"/>
          <w:szCs w:val="24"/>
        </w:rPr>
        <w:t xml:space="preserve">12,35 </w:t>
      </w:r>
      <w:r w:rsidRPr="007635C3" w:rsidR="00862E38">
        <w:rPr>
          <w:bCs/>
          <w:sz w:val="24"/>
          <w:szCs w:val="24"/>
        </w:rPr>
        <w:t>sati</w:t>
      </w:r>
    </w:p>
    <w:p w:rsidRPr="007635C3" w:rsidR="00FF4310" w:rsidP="00C62C16" w:rsidRDefault="00FF4310">
      <w:pPr>
        <w:jc w:val="both"/>
        <w:rPr>
          <w:bCs/>
          <w:sz w:val="24"/>
          <w:szCs w:val="24"/>
        </w:rPr>
      </w:pPr>
    </w:p>
    <w:p w:rsidRPr="007635C3" w:rsidR="00EC23C0" w:rsidP="00C62C16" w:rsidRDefault="00EC23C0">
      <w:pPr>
        <w:jc w:val="both"/>
        <w:rPr>
          <w:bCs/>
          <w:sz w:val="24"/>
          <w:szCs w:val="24"/>
        </w:rPr>
      </w:pPr>
    </w:p>
    <w:p w:rsidRPr="007635C3" w:rsidR="004079E2" w:rsidP="004079E2" w:rsidRDefault="004079E2">
      <w:pPr>
        <w:numPr>
          <w:ilvl w:val="12"/>
          <w:numId w:val="0"/>
        </w:numPr>
        <w:jc w:val="both"/>
        <w:rPr>
          <w:bCs/>
          <w:sz w:val="24"/>
          <w:szCs w:val="24"/>
        </w:rPr>
      </w:pPr>
      <w:r w:rsidRPr="007635C3">
        <w:rPr>
          <w:bCs/>
          <w:sz w:val="24"/>
          <w:szCs w:val="24"/>
        </w:rPr>
        <w:t>Na temelju odredbe čl. 130. st. 4. Stečajnog zakona, spajaju se ispitno i izvještajno ročište te se prelazi na:</w:t>
      </w:r>
    </w:p>
    <w:p w:rsidRPr="007635C3" w:rsidR="004079E2" w:rsidP="004079E2" w:rsidRDefault="004079E2">
      <w:pPr>
        <w:numPr>
          <w:ilvl w:val="12"/>
          <w:numId w:val="0"/>
        </w:numPr>
        <w:jc w:val="both"/>
        <w:rPr>
          <w:bCs/>
          <w:sz w:val="24"/>
          <w:szCs w:val="24"/>
        </w:rPr>
      </w:pPr>
    </w:p>
    <w:p w:rsidRPr="007635C3" w:rsidR="004079E2" w:rsidP="004079E2" w:rsidRDefault="004079E2">
      <w:pPr>
        <w:numPr>
          <w:ilvl w:val="12"/>
          <w:numId w:val="0"/>
        </w:numPr>
        <w:jc w:val="center"/>
        <w:rPr>
          <w:bCs/>
          <w:sz w:val="24"/>
          <w:szCs w:val="24"/>
        </w:rPr>
      </w:pPr>
      <w:r w:rsidRPr="007635C3">
        <w:rPr>
          <w:bCs/>
          <w:sz w:val="24"/>
          <w:szCs w:val="24"/>
        </w:rPr>
        <w:t>SKUPŠTINU VJEROVNIKA S</w:t>
      </w:r>
    </w:p>
    <w:p w:rsidRPr="007635C3" w:rsidR="004079E2" w:rsidP="004079E2" w:rsidRDefault="004079E2">
      <w:pPr>
        <w:numPr>
          <w:ilvl w:val="12"/>
          <w:numId w:val="0"/>
        </w:numPr>
        <w:jc w:val="center"/>
        <w:rPr>
          <w:bCs/>
          <w:sz w:val="24"/>
          <w:szCs w:val="24"/>
        </w:rPr>
      </w:pPr>
      <w:r w:rsidRPr="007635C3">
        <w:rPr>
          <w:bCs/>
          <w:sz w:val="24"/>
          <w:szCs w:val="24"/>
        </w:rPr>
        <w:t>IZVJEŠTAJNOG ROČIŠTA</w:t>
      </w:r>
    </w:p>
    <w:p w:rsidRPr="007635C3" w:rsidR="004079E2" w:rsidP="004079E2" w:rsidRDefault="004079E2">
      <w:pPr>
        <w:numPr>
          <w:ilvl w:val="12"/>
          <w:numId w:val="0"/>
        </w:numPr>
        <w:jc w:val="both"/>
        <w:rPr>
          <w:bCs/>
          <w:sz w:val="24"/>
          <w:szCs w:val="24"/>
        </w:rPr>
      </w:pPr>
    </w:p>
    <w:p w:rsidRPr="007635C3" w:rsidR="004079E2" w:rsidP="004079E2" w:rsidRDefault="004079E2">
      <w:pPr>
        <w:ind w:firstLine="720"/>
        <w:jc w:val="both"/>
        <w:rPr>
          <w:sz w:val="24"/>
          <w:szCs w:val="24"/>
        </w:rPr>
      </w:pPr>
      <w:r w:rsidRPr="007635C3">
        <w:rPr>
          <w:sz w:val="24"/>
          <w:szCs w:val="24"/>
        </w:rPr>
        <w:t xml:space="preserve">Utvrđuje se da su na izvještajnom ročištu nazočni vjerovnici koji su bili nazočni na ispitnom ročištu. </w:t>
      </w:r>
    </w:p>
    <w:p w:rsidRPr="007635C3" w:rsidR="004079E2" w:rsidP="004079E2" w:rsidRDefault="004079E2">
      <w:pPr>
        <w:ind w:firstLine="720"/>
        <w:jc w:val="both"/>
        <w:rPr>
          <w:sz w:val="24"/>
          <w:szCs w:val="24"/>
        </w:rPr>
      </w:pPr>
    </w:p>
    <w:p w:rsidRPr="007635C3" w:rsidR="004079E2" w:rsidP="004079E2" w:rsidRDefault="004079E2">
      <w:pPr>
        <w:ind w:firstLine="720"/>
        <w:jc w:val="both"/>
        <w:rPr>
          <w:sz w:val="24"/>
          <w:szCs w:val="24"/>
        </w:rPr>
      </w:pPr>
      <w:r w:rsidRPr="007635C3">
        <w:rPr>
          <w:sz w:val="24"/>
          <w:szCs w:val="24"/>
        </w:rPr>
        <w:t>Sudac otvara ročište i objavljuje da je predmet današnjeg izvještajnog ročišta (članak 227 SZ-a) donošenje odluka sukladno čl. 107. SZ-a.</w:t>
      </w:r>
    </w:p>
    <w:p w:rsidRPr="007635C3" w:rsidR="004079E2" w:rsidP="004079E2" w:rsidRDefault="004079E2">
      <w:pPr>
        <w:jc w:val="both"/>
        <w:rPr>
          <w:sz w:val="24"/>
          <w:szCs w:val="24"/>
        </w:rPr>
      </w:pPr>
    </w:p>
    <w:p w:rsidRPr="007635C3" w:rsidR="004079E2" w:rsidP="004079E2" w:rsidRDefault="004079E2">
      <w:pPr>
        <w:jc w:val="both"/>
        <w:rPr>
          <w:sz w:val="24"/>
          <w:szCs w:val="24"/>
        </w:rPr>
      </w:pPr>
    </w:p>
    <w:p w:rsidRPr="007635C3" w:rsidR="004079E2" w:rsidP="004079E2" w:rsidRDefault="004079E2">
      <w:pPr>
        <w:jc w:val="both"/>
        <w:rPr>
          <w:sz w:val="24"/>
          <w:szCs w:val="24"/>
        </w:rPr>
      </w:pPr>
      <w:r w:rsidRPr="007635C3">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635C3" w:rsidR="004079E2" w:rsidP="004079E2" w:rsidRDefault="004079E2">
      <w:pPr>
        <w:jc w:val="both"/>
        <w:rPr>
          <w:sz w:val="24"/>
          <w:szCs w:val="24"/>
        </w:rPr>
      </w:pPr>
    </w:p>
    <w:p w:rsidRPr="007635C3" w:rsidR="004079E2" w:rsidP="004079E2" w:rsidRDefault="004079E2">
      <w:pPr>
        <w:ind w:firstLine="720"/>
        <w:jc w:val="both"/>
        <w:rPr>
          <w:bCs/>
          <w:sz w:val="24"/>
          <w:szCs w:val="24"/>
        </w:rPr>
      </w:pPr>
      <w:r w:rsidRPr="007635C3">
        <w:rPr>
          <w:bCs/>
          <w:sz w:val="24"/>
          <w:szCs w:val="24"/>
        </w:rPr>
        <w:t>Stečajni upravitelj usmeno izlaže kao u svom pisanom izvješću, koje je sastavni dio ovog stečajnog spisa.</w:t>
      </w:r>
    </w:p>
    <w:p w:rsidR="005E02CC" w:rsidP="000A164A" w:rsidRDefault="000A164A">
      <w:pPr>
        <w:rPr>
          <w:color w:val="000000"/>
          <w:sz w:val="24"/>
          <w:szCs w:val="24"/>
        </w:rPr>
      </w:pPr>
      <w:r w:rsidRPr="000A164A">
        <w:rPr>
          <w:color w:val="000000"/>
          <w:sz w:val="24"/>
          <w:szCs w:val="24"/>
        </w:rPr>
        <w:br/>
        <w:t>Uvod</w:t>
      </w:r>
    </w:p>
    <w:p w:rsidR="00783F55" w:rsidP="000A164A" w:rsidRDefault="000A164A">
      <w:pPr>
        <w:rPr>
          <w:color w:val="000000"/>
          <w:sz w:val="24"/>
          <w:szCs w:val="24"/>
        </w:rPr>
      </w:pPr>
      <w:r w:rsidRPr="000A164A">
        <w:rPr>
          <w:color w:val="000000"/>
          <w:sz w:val="24"/>
          <w:szCs w:val="24"/>
        </w:rPr>
        <w:br/>
        <w:t xml:space="preserve">Prijedlog za otvaranje stečajnog postupka nad </w:t>
      </w:r>
      <w:r w:rsidR="005E02CC">
        <w:rPr>
          <w:color w:val="000000"/>
          <w:sz w:val="24"/>
          <w:szCs w:val="24"/>
        </w:rPr>
        <w:t xml:space="preserve">dužnikom Likvidacijska masa iza </w:t>
      </w:r>
      <w:r w:rsidRPr="000A164A">
        <w:rPr>
          <w:color w:val="000000"/>
          <w:sz w:val="24"/>
          <w:szCs w:val="24"/>
        </w:rPr>
        <w:t>ŽITNJAKGRADNJA d.o.o. iz Zagreba, Žitnjak 3, OIB: 95775356564 po</w:t>
      </w:r>
      <w:r w:rsidR="005E02CC">
        <w:rPr>
          <w:color w:val="000000"/>
          <w:sz w:val="24"/>
          <w:szCs w:val="24"/>
        </w:rPr>
        <w:t xml:space="preserve">dnesen je od strane likvidatora </w:t>
      </w:r>
      <w:r w:rsidRPr="000A164A">
        <w:rPr>
          <w:color w:val="000000"/>
          <w:sz w:val="24"/>
          <w:szCs w:val="24"/>
        </w:rPr>
        <w:t>likvidacijske mase dana 15. siječnja 2020. god. temeljem čl. 16. i 109., a u svezi s člankom 437.</w:t>
      </w:r>
      <w:r w:rsidRPr="000A164A">
        <w:rPr>
          <w:color w:val="000000"/>
          <w:sz w:val="24"/>
          <w:szCs w:val="24"/>
        </w:rPr>
        <w:br/>
        <w:t>Stečajnog zakona da je dužnik prezadužen budući je imovina društva manja od obveza.</w:t>
      </w:r>
      <w:r w:rsidRPr="000A164A">
        <w:rPr>
          <w:color w:val="000000"/>
          <w:sz w:val="24"/>
          <w:szCs w:val="24"/>
        </w:rPr>
        <w:br/>
        <w:t>Rješenjem Trgovačkog suda u Zagrebu, Stalna služba u Karlovcu, posl.br. R1-137/2013 od dana</w:t>
      </w:r>
      <w:r w:rsidRPr="000A164A">
        <w:rPr>
          <w:color w:val="000000"/>
          <w:sz w:val="24"/>
          <w:szCs w:val="24"/>
        </w:rPr>
        <w:br/>
        <w:t>21. lipnja 2013. god. pokrenut je likvidacijsk</w:t>
      </w:r>
      <w:r w:rsidR="005E02CC">
        <w:rPr>
          <w:color w:val="000000"/>
          <w:sz w:val="24"/>
          <w:szCs w:val="24"/>
        </w:rPr>
        <w:t xml:space="preserve">i postupak nad imovinom društva </w:t>
      </w:r>
      <w:r w:rsidRPr="000A164A">
        <w:rPr>
          <w:color w:val="000000"/>
          <w:sz w:val="24"/>
          <w:szCs w:val="24"/>
        </w:rPr>
        <w:t xml:space="preserve">ŽITNJAKGRADNJA d.o.o., Zagreb, Žitnjak 3, OIB: 95775356564, a sve radi </w:t>
      </w:r>
      <w:r w:rsidR="005E02CC">
        <w:rPr>
          <w:color w:val="000000"/>
          <w:sz w:val="24"/>
          <w:szCs w:val="24"/>
        </w:rPr>
        <w:t xml:space="preserve">prodaje imovine društva te radi </w:t>
      </w:r>
      <w:r w:rsidRPr="000A164A">
        <w:rPr>
          <w:color w:val="000000"/>
          <w:sz w:val="24"/>
          <w:szCs w:val="24"/>
        </w:rPr>
        <w:t>namirenja vjerovnika i podjele likvidacijske mase na članove d</w:t>
      </w:r>
      <w:r w:rsidR="005E02CC">
        <w:rPr>
          <w:color w:val="000000"/>
          <w:sz w:val="24"/>
          <w:szCs w:val="24"/>
        </w:rPr>
        <w:t xml:space="preserve">ruštva te istim rješenjem je za </w:t>
      </w:r>
      <w:r w:rsidRPr="000A164A">
        <w:rPr>
          <w:color w:val="000000"/>
          <w:sz w:val="24"/>
          <w:szCs w:val="24"/>
        </w:rPr>
        <w:t>likvidatora imenovana Anamaria Ivanković iz Zagreba, Britanski trg 10.</w:t>
      </w:r>
      <w:r w:rsidRPr="000A164A">
        <w:rPr>
          <w:color w:val="000000"/>
          <w:sz w:val="24"/>
          <w:szCs w:val="24"/>
        </w:rPr>
        <w:br/>
        <w:t>Rješenjem Trgovačkog suda u Zagrebu, broj Tt-11/16666-1 od 13.0</w:t>
      </w:r>
      <w:r w:rsidR="005E02CC">
        <w:rPr>
          <w:color w:val="000000"/>
          <w:sz w:val="24"/>
          <w:szCs w:val="24"/>
        </w:rPr>
        <w:t xml:space="preserve">7.2012. god. brisano je društvo </w:t>
      </w:r>
      <w:r w:rsidRPr="000A164A">
        <w:rPr>
          <w:color w:val="000000"/>
          <w:sz w:val="24"/>
          <w:szCs w:val="24"/>
        </w:rPr>
        <w:t>ŽITNJAK - GRADNJA d.o.o. iz Zagreba, Žitnjak 3 temeljem o</w:t>
      </w:r>
      <w:r w:rsidR="005E02CC">
        <w:rPr>
          <w:color w:val="000000"/>
          <w:sz w:val="24"/>
          <w:szCs w:val="24"/>
        </w:rPr>
        <w:t xml:space="preserve">dredbe čl. 70. Zakona o sudskom </w:t>
      </w:r>
      <w:r w:rsidRPr="000A164A">
        <w:rPr>
          <w:color w:val="000000"/>
          <w:sz w:val="24"/>
          <w:szCs w:val="24"/>
        </w:rPr>
        <w:t>registru,</w:t>
      </w:r>
      <w:r w:rsidRPr="000A164A">
        <w:rPr>
          <w:color w:val="000000"/>
          <w:sz w:val="24"/>
          <w:szCs w:val="24"/>
        </w:rPr>
        <w:br/>
        <w:t>Prijedlog za pokretanje likvidacijskog postupka nad dužnikom podnio je HYPO ALPE-ADRIA</w:t>
      </w:r>
      <w:r w:rsidRPr="000A164A">
        <w:rPr>
          <w:color w:val="000000"/>
          <w:sz w:val="24"/>
          <w:szCs w:val="24"/>
        </w:rPr>
        <w:br/>
        <w:t>BANK d.d., Zagreb, Slavonska avenija 6 dana 25. ožujka 2013.god. Trgovačkom sudu u Zagebu,</w:t>
      </w:r>
      <w:r w:rsidRPr="000A164A">
        <w:rPr>
          <w:color w:val="000000"/>
          <w:sz w:val="24"/>
          <w:szCs w:val="24"/>
        </w:rPr>
        <w:br/>
      </w:r>
      <w:r w:rsidRPr="000A164A">
        <w:rPr>
          <w:color w:val="000000"/>
          <w:sz w:val="24"/>
          <w:szCs w:val="24"/>
        </w:rPr>
        <w:lastRenderedPageBreak/>
        <w:t>Stalna služba u Karlovcu budući se protiv dužnika pr</w:t>
      </w:r>
      <w:r w:rsidR="005E02CC">
        <w:rPr>
          <w:color w:val="000000"/>
          <w:sz w:val="24"/>
          <w:szCs w:val="24"/>
        </w:rPr>
        <w:t xml:space="preserve">ed Općinskim građanskim sudom u </w:t>
      </w:r>
      <w:r w:rsidRPr="000A164A">
        <w:rPr>
          <w:color w:val="000000"/>
          <w:sz w:val="24"/>
          <w:szCs w:val="24"/>
        </w:rPr>
        <w:t>Zagrebu,</w:t>
      </w:r>
      <w:r w:rsidRPr="000A164A">
        <w:rPr>
          <w:color w:val="000000"/>
          <w:sz w:val="24"/>
          <w:szCs w:val="24"/>
        </w:rPr>
        <w:br/>
        <w:t>pod posl.br. Ovr-2311/2010 vodi ovršni postupak na nekretninama u vlasništvu istog, i to:</w:t>
      </w:r>
      <w:r w:rsidRPr="000A164A">
        <w:rPr>
          <w:color w:val="000000"/>
          <w:sz w:val="24"/>
          <w:szCs w:val="24"/>
        </w:rPr>
        <w:br/>
      </w:r>
      <w:r w:rsidRPr="000A164A">
        <w:rPr>
          <w:color w:val="000000"/>
          <w:sz w:val="24"/>
          <w:szCs w:val="24"/>
        </w:rPr>
        <w:sym w:font="Symbol" w:char="F0B7"/>
      </w:r>
      <w:r w:rsidRPr="000A164A">
        <w:rPr>
          <w:color w:val="000000"/>
          <w:sz w:val="24"/>
          <w:szCs w:val="24"/>
        </w:rPr>
        <w:t xml:space="preserve"> 5/1000 suvlasničkog dijela nekretnine stambeno-poslovne zgrade br. 15 i dvorišta</w:t>
      </w:r>
      <w:r w:rsidRPr="000A164A">
        <w:rPr>
          <w:color w:val="000000"/>
          <w:sz w:val="24"/>
          <w:szCs w:val="24"/>
        </w:rPr>
        <w:br/>
        <w:t>Gračanske dužice, površine 431 m2, k.č.br. 3392/5 u</w:t>
      </w:r>
      <w:r w:rsidR="00783F55">
        <w:rPr>
          <w:color w:val="000000"/>
          <w:sz w:val="24"/>
          <w:szCs w:val="24"/>
        </w:rPr>
        <w:t xml:space="preserve">pisane kod Općinskog građanskog </w:t>
      </w:r>
      <w:r w:rsidRPr="000A164A">
        <w:rPr>
          <w:color w:val="000000"/>
          <w:sz w:val="24"/>
          <w:szCs w:val="24"/>
        </w:rPr>
        <w:t>suda u Zagrebu u z.k.ul. br. 9091, k.o. Remete te na tom su</w:t>
      </w:r>
      <w:r w:rsidR="00783F55">
        <w:rPr>
          <w:color w:val="000000"/>
          <w:sz w:val="24"/>
          <w:szCs w:val="24"/>
        </w:rPr>
        <w:t xml:space="preserve">vlasničkom dijelu uspostavljeno </w:t>
      </w:r>
      <w:r w:rsidRPr="000A164A">
        <w:rPr>
          <w:color w:val="000000"/>
          <w:sz w:val="24"/>
          <w:szCs w:val="24"/>
        </w:rPr>
        <w:t>i s njim povezano vlasništvo posebnog dijela nekretnin</w:t>
      </w:r>
      <w:r w:rsidR="00783F55">
        <w:rPr>
          <w:color w:val="000000"/>
          <w:sz w:val="24"/>
          <w:szCs w:val="24"/>
        </w:rPr>
        <w:t xml:space="preserve">e (etažno vlasništvo), 1. ETAŽA </w:t>
      </w:r>
      <w:r w:rsidRPr="000A164A">
        <w:rPr>
          <w:color w:val="000000"/>
          <w:sz w:val="24"/>
          <w:szCs w:val="24"/>
        </w:rPr>
        <w:t xml:space="preserve">opisano kao: parkirno mjesto oznake PM1 u prizemlju, </w:t>
      </w:r>
      <w:r w:rsidR="00783F55">
        <w:rPr>
          <w:color w:val="000000"/>
          <w:sz w:val="24"/>
          <w:szCs w:val="24"/>
        </w:rPr>
        <w:t xml:space="preserve">ukupne površine 2,75 čm u planu </w:t>
      </w:r>
      <w:r w:rsidRPr="000A164A">
        <w:rPr>
          <w:color w:val="000000"/>
          <w:sz w:val="24"/>
          <w:szCs w:val="24"/>
        </w:rPr>
        <w:t>posebnih dijelova zgrade označeno sivom bojom</w:t>
      </w:r>
      <w:r w:rsidRPr="000A164A">
        <w:rPr>
          <w:sz w:val="24"/>
          <w:szCs w:val="24"/>
        </w:rPr>
        <w:br/>
      </w:r>
      <w:r w:rsidRPr="000A164A">
        <w:rPr>
          <w:color w:val="000000"/>
          <w:sz w:val="24"/>
          <w:szCs w:val="24"/>
        </w:rPr>
        <w:br/>
      </w:r>
      <w:r w:rsidRPr="000A164A">
        <w:rPr>
          <w:color w:val="000000"/>
          <w:sz w:val="24"/>
          <w:szCs w:val="24"/>
        </w:rPr>
        <w:sym w:font="Symbol" w:char="F0B7"/>
      </w:r>
      <w:r w:rsidRPr="000A164A">
        <w:rPr>
          <w:color w:val="000000"/>
          <w:sz w:val="24"/>
          <w:szCs w:val="24"/>
        </w:rPr>
        <w:t xml:space="preserve"> 5/1000 suvlasničkog dijela nekretnine stambeno-poslovne zgrade br. 15 i dvorišta</w:t>
      </w:r>
      <w:r w:rsidRPr="000A164A">
        <w:rPr>
          <w:color w:val="000000"/>
          <w:sz w:val="24"/>
          <w:szCs w:val="24"/>
        </w:rPr>
        <w:br/>
        <w:t>Gračanske dužice, površine 431 m2, k.č.br. 3392/5 u</w:t>
      </w:r>
      <w:r w:rsidR="00783F55">
        <w:rPr>
          <w:color w:val="000000"/>
          <w:sz w:val="24"/>
          <w:szCs w:val="24"/>
        </w:rPr>
        <w:t xml:space="preserve">pisane kod Općinskog građanskog </w:t>
      </w:r>
      <w:r w:rsidRPr="000A164A">
        <w:rPr>
          <w:color w:val="000000"/>
          <w:sz w:val="24"/>
          <w:szCs w:val="24"/>
        </w:rPr>
        <w:t>suda u Zagrebu u z.k.ul.br. 90914, k.o. Remete te na tom su</w:t>
      </w:r>
      <w:r w:rsidR="00783F55">
        <w:rPr>
          <w:color w:val="000000"/>
          <w:sz w:val="24"/>
          <w:szCs w:val="24"/>
        </w:rPr>
        <w:t xml:space="preserve">vlasničkom dijelu uspostavljeno </w:t>
      </w:r>
      <w:r w:rsidRPr="000A164A">
        <w:rPr>
          <w:color w:val="000000"/>
          <w:sz w:val="24"/>
          <w:szCs w:val="24"/>
        </w:rPr>
        <w:t>i s njim povezano vlasništvo posebnog dijela nekretnin</w:t>
      </w:r>
      <w:r w:rsidR="00783F55">
        <w:rPr>
          <w:color w:val="000000"/>
          <w:sz w:val="24"/>
          <w:szCs w:val="24"/>
        </w:rPr>
        <w:t xml:space="preserve">e (etažno vlasništvo), 2. ETAŽA </w:t>
      </w:r>
      <w:r w:rsidRPr="000A164A">
        <w:rPr>
          <w:color w:val="000000"/>
          <w:sz w:val="24"/>
          <w:szCs w:val="24"/>
        </w:rPr>
        <w:t xml:space="preserve">opisanog kao: parkirno mjesto oznake PM2 u prizemlju, </w:t>
      </w:r>
      <w:r w:rsidR="00783F55">
        <w:rPr>
          <w:color w:val="000000"/>
          <w:sz w:val="24"/>
          <w:szCs w:val="24"/>
        </w:rPr>
        <w:t xml:space="preserve">ukupne površine 2,75 čm u planu </w:t>
      </w:r>
      <w:r w:rsidRPr="000A164A">
        <w:rPr>
          <w:color w:val="000000"/>
          <w:sz w:val="24"/>
          <w:szCs w:val="24"/>
        </w:rPr>
        <w:t>posebnih dijelova zgrade označeno zelenom bojom.</w:t>
      </w:r>
    </w:p>
    <w:p w:rsidR="00783F55" w:rsidP="000A164A" w:rsidRDefault="000A164A">
      <w:pPr>
        <w:rPr>
          <w:color w:val="000000"/>
          <w:sz w:val="24"/>
          <w:szCs w:val="24"/>
        </w:rPr>
      </w:pPr>
      <w:r w:rsidRPr="000A164A">
        <w:rPr>
          <w:color w:val="000000"/>
          <w:sz w:val="24"/>
          <w:szCs w:val="24"/>
        </w:rPr>
        <w:br/>
      </w:r>
      <w:r w:rsidRPr="000A164A">
        <w:rPr>
          <w:color w:val="000000"/>
          <w:sz w:val="24"/>
          <w:szCs w:val="24"/>
        </w:rPr>
        <w:sym w:font="Symbol" w:char="F0B7"/>
      </w:r>
      <w:r w:rsidRPr="000A164A">
        <w:rPr>
          <w:color w:val="000000"/>
          <w:sz w:val="24"/>
          <w:szCs w:val="24"/>
        </w:rPr>
        <w:t xml:space="preserve"> 5/1000 suvlasničkog dijela nekretnine stambeno-poslovne zgrad</w:t>
      </w:r>
      <w:r w:rsidR="00783F55">
        <w:rPr>
          <w:color w:val="000000"/>
          <w:sz w:val="24"/>
          <w:szCs w:val="24"/>
        </w:rPr>
        <w:t xml:space="preserve">e br. 15 i dvorišta </w:t>
      </w:r>
      <w:r w:rsidRPr="000A164A">
        <w:rPr>
          <w:color w:val="000000"/>
          <w:sz w:val="24"/>
          <w:szCs w:val="24"/>
        </w:rPr>
        <w:t>Gračanske dužice, površine 431 m2, k.č.br. 3392/5 u</w:t>
      </w:r>
      <w:r w:rsidR="00783F55">
        <w:rPr>
          <w:color w:val="000000"/>
          <w:sz w:val="24"/>
          <w:szCs w:val="24"/>
        </w:rPr>
        <w:t xml:space="preserve">pisane kod Općinskog građanskog </w:t>
      </w:r>
      <w:r w:rsidRPr="000A164A">
        <w:rPr>
          <w:color w:val="000000"/>
          <w:sz w:val="24"/>
          <w:szCs w:val="24"/>
        </w:rPr>
        <w:t>suda u Zagrebu u z.k.ul.br. 90914, k.o. Remete te na tom su</w:t>
      </w:r>
      <w:r w:rsidR="00783F55">
        <w:rPr>
          <w:color w:val="000000"/>
          <w:sz w:val="24"/>
          <w:szCs w:val="24"/>
        </w:rPr>
        <w:t xml:space="preserve">vlasničkom dijelu uspostavljeno </w:t>
      </w:r>
      <w:r w:rsidRPr="000A164A">
        <w:rPr>
          <w:color w:val="000000"/>
          <w:sz w:val="24"/>
          <w:szCs w:val="24"/>
        </w:rPr>
        <w:t>i s njim povezano vlasništvo posebnog dijela nekretnine (etažn</w:t>
      </w:r>
      <w:r w:rsidR="00783F55">
        <w:rPr>
          <w:color w:val="000000"/>
          <w:sz w:val="24"/>
          <w:szCs w:val="24"/>
        </w:rPr>
        <w:t xml:space="preserve">o vlasništvo), 4. ETAŽA </w:t>
      </w:r>
      <w:r w:rsidRPr="000A164A">
        <w:rPr>
          <w:color w:val="000000"/>
          <w:sz w:val="24"/>
          <w:szCs w:val="24"/>
        </w:rPr>
        <w:t xml:space="preserve">opisanog kao: parkirno mjesto oznake PM4 u prizemlju, </w:t>
      </w:r>
      <w:r w:rsidR="00783F55">
        <w:rPr>
          <w:color w:val="000000"/>
          <w:sz w:val="24"/>
          <w:szCs w:val="24"/>
        </w:rPr>
        <w:t xml:space="preserve">ukupne površine 2,75 čm u planu </w:t>
      </w:r>
      <w:r w:rsidRPr="000A164A">
        <w:rPr>
          <w:color w:val="000000"/>
          <w:sz w:val="24"/>
          <w:szCs w:val="24"/>
        </w:rPr>
        <w:t>posebnih dijelova zgrade označeno svijetlozelenom bojom.</w:t>
      </w:r>
    </w:p>
    <w:p w:rsidR="00783F55" w:rsidP="000A164A" w:rsidRDefault="000A164A">
      <w:pPr>
        <w:rPr>
          <w:color w:val="000000"/>
          <w:sz w:val="24"/>
          <w:szCs w:val="24"/>
        </w:rPr>
      </w:pPr>
      <w:r w:rsidRPr="000A164A">
        <w:rPr>
          <w:color w:val="000000"/>
          <w:sz w:val="24"/>
          <w:szCs w:val="24"/>
        </w:rPr>
        <w:br/>
      </w:r>
      <w:r w:rsidRPr="000A164A">
        <w:rPr>
          <w:color w:val="000000"/>
          <w:sz w:val="24"/>
          <w:szCs w:val="24"/>
        </w:rPr>
        <w:sym w:font="Symbol" w:char="F0B7"/>
      </w:r>
      <w:r w:rsidRPr="000A164A">
        <w:rPr>
          <w:color w:val="000000"/>
          <w:sz w:val="24"/>
          <w:szCs w:val="24"/>
        </w:rPr>
        <w:t xml:space="preserve"> 5/1000 suvlasničkog dijela nekretnine stambeno-po</w:t>
      </w:r>
      <w:r w:rsidR="00783F55">
        <w:rPr>
          <w:color w:val="000000"/>
          <w:sz w:val="24"/>
          <w:szCs w:val="24"/>
        </w:rPr>
        <w:t xml:space="preserve">slovne zgrade br. 15 i dvorišta </w:t>
      </w:r>
      <w:r w:rsidRPr="000A164A">
        <w:rPr>
          <w:color w:val="000000"/>
          <w:sz w:val="24"/>
          <w:szCs w:val="24"/>
        </w:rPr>
        <w:t>Gračanske dužice, površine 431 m2, k.č.br. 3392/5 u</w:t>
      </w:r>
      <w:r w:rsidR="00783F55">
        <w:rPr>
          <w:color w:val="000000"/>
          <w:sz w:val="24"/>
          <w:szCs w:val="24"/>
        </w:rPr>
        <w:t xml:space="preserve">pisane kod Općinskog građanskog </w:t>
      </w:r>
      <w:r w:rsidRPr="000A164A">
        <w:rPr>
          <w:color w:val="000000"/>
          <w:sz w:val="24"/>
          <w:szCs w:val="24"/>
        </w:rPr>
        <w:t>suda u Zagrebu u z.k.ul.br. 90914, k.o. Remete te na tom su</w:t>
      </w:r>
      <w:r w:rsidR="00783F55">
        <w:rPr>
          <w:color w:val="000000"/>
          <w:sz w:val="24"/>
          <w:szCs w:val="24"/>
        </w:rPr>
        <w:t xml:space="preserve">vlasničkom dijelu uspostavljeno </w:t>
      </w:r>
      <w:r w:rsidRPr="000A164A">
        <w:rPr>
          <w:color w:val="000000"/>
          <w:sz w:val="24"/>
          <w:szCs w:val="24"/>
        </w:rPr>
        <w:t>i s njim povezano vlasništvo posebnog dijela nekretnin</w:t>
      </w:r>
      <w:r w:rsidR="00783F55">
        <w:rPr>
          <w:color w:val="000000"/>
          <w:sz w:val="24"/>
          <w:szCs w:val="24"/>
        </w:rPr>
        <w:t xml:space="preserve">e (etažno vlasništvo), 5. ETAŽA </w:t>
      </w:r>
      <w:r w:rsidRPr="000A164A">
        <w:rPr>
          <w:color w:val="000000"/>
          <w:sz w:val="24"/>
          <w:szCs w:val="24"/>
        </w:rPr>
        <w:t xml:space="preserve">opisanog kao: parkirno mjesto oznake PM5 u prizemlju, </w:t>
      </w:r>
      <w:r w:rsidR="00783F55">
        <w:rPr>
          <w:color w:val="000000"/>
          <w:sz w:val="24"/>
          <w:szCs w:val="24"/>
        </w:rPr>
        <w:t xml:space="preserve">ukupne površine 2,75 čm u planu </w:t>
      </w:r>
      <w:r w:rsidRPr="000A164A">
        <w:rPr>
          <w:color w:val="000000"/>
          <w:sz w:val="24"/>
          <w:szCs w:val="24"/>
        </w:rPr>
        <w:t>posebnih dijelova zgrade označeno smeđom bojom.</w:t>
      </w:r>
    </w:p>
    <w:p w:rsidR="00C34B86" w:rsidP="000A164A" w:rsidRDefault="000A164A">
      <w:pPr>
        <w:rPr>
          <w:color w:val="000000"/>
          <w:sz w:val="24"/>
          <w:szCs w:val="24"/>
        </w:rPr>
      </w:pPr>
      <w:r w:rsidRPr="000A164A">
        <w:rPr>
          <w:color w:val="000000"/>
          <w:sz w:val="24"/>
          <w:szCs w:val="24"/>
        </w:rPr>
        <w:br/>
      </w:r>
      <w:r w:rsidRPr="000A164A">
        <w:rPr>
          <w:color w:val="000000"/>
          <w:sz w:val="24"/>
          <w:szCs w:val="24"/>
        </w:rPr>
        <w:sym w:font="Symbol" w:char="F0B7"/>
      </w:r>
      <w:r w:rsidRPr="000A164A">
        <w:rPr>
          <w:color w:val="000000"/>
          <w:sz w:val="24"/>
          <w:szCs w:val="24"/>
        </w:rPr>
        <w:t xml:space="preserve"> ¼ dijela nekretnine k.č.br. 3392/6, u naravi oranica Krč, površine 21 m2, upisano u zk.ul.</w:t>
      </w:r>
      <w:r w:rsidRPr="000A164A">
        <w:rPr>
          <w:color w:val="000000"/>
          <w:sz w:val="24"/>
          <w:szCs w:val="24"/>
        </w:rPr>
        <w:br/>
        <w:t>22266 k.o. Remete</w:t>
      </w:r>
    </w:p>
    <w:p w:rsidR="00C34B86" w:rsidP="000A164A" w:rsidRDefault="000A164A">
      <w:pPr>
        <w:rPr>
          <w:color w:val="000000"/>
          <w:sz w:val="24"/>
          <w:szCs w:val="24"/>
        </w:rPr>
      </w:pPr>
      <w:r w:rsidRPr="000A164A">
        <w:rPr>
          <w:color w:val="000000"/>
          <w:sz w:val="24"/>
          <w:szCs w:val="24"/>
        </w:rPr>
        <w:br/>
        <w:t xml:space="preserve">Tijekom likvidacijskog postupka gore opisana imovina dužnika </w:t>
      </w:r>
      <w:r w:rsidR="00C34B86">
        <w:rPr>
          <w:color w:val="000000"/>
          <w:sz w:val="24"/>
          <w:szCs w:val="24"/>
        </w:rPr>
        <w:t xml:space="preserve">prodavana je u ovršnom postupku </w:t>
      </w:r>
      <w:r w:rsidRPr="000A164A">
        <w:rPr>
          <w:color w:val="000000"/>
          <w:sz w:val="24"/>
          <w:szCs w:val="24"/>
        </w:rPr>
        <w:t>posl.br. Ovr-2559/2016 koji se vodio pred Općinskim sudo</w:t>
      </w:r>
      <w:r w:rsidR="00C34B86">
        <w:rPr>
          <w:color w:val="000000"/>
          <w:sz w:val="24"/>
          <w:szCs w:val="24"/>
        </w:rPr>
        <w:t xml:space="preserve">m u Novom Zagrebu putem usmenih </w:t>
      </w:r>
      <w:r w:rsidRPr="000A164A">
        <w:rPr>
          <w:color w:val="000000"/>
          <w:sz w:val="24"/>
          <w:szCs w:val="24"/>
        </w:rPr>
        <w:t>javnih dražbi, a koji je ustupljen od strane Općinskog građanskog suda u Zagrebu, posl.b</w:t>
      </w:r>
      <w:r w:rsidR="00C34B86">
        <w:rPr>
          <w:color w:val="000000"/>
          <w:sz w:val="24"/>
          <w:szCs w:val="24"/>
        </w:rPr>
        <w:t xml:space="preserve">r. Ovrj- </w:t>
      </w:r>
      <w:r w:rsidRPr="000A164A">
        <w:rPr>
          <w:color w:val="000000"/>
          <w:sz w:val="24"/>
          <w:szCs w:val="24"/>
        </w:rPr>
        <w:t>973/2014 (ranije Ovrj-2311/2010). Rješenjem Općinskog suda</w:t>
      </w:r>
      <w:r w:rsidR="00C34B86">
        <w:rPr>
          <w:color w:val="000000"/>
          <w:sz w:val="24"/>
          <w:szCs w:val="24"/>
        </w:rPr>
        <w:t xml:space="preserve"> u Novom Zagerbu, posl.br. Ovr- </w:t>
      </w:r>
      <w:r w:rsidRPr="000A164A">
        <w:rPr>
          <w:color w:val="000000"/>
          <w:sz w:val="24"/>
          <w:szCs w:val="24"/>
        </w:rPr>
        <w:t>2559/2016 od dana 08. siječnja 2018.god. obustavljena je o</w:t>
      </w:r>
      <w:r w:rsidR="00C34B86">
        <w:rPr>
          <w:color w:val="000000"/>
          <w:sz w:val="24"/>
          <w:szCs w:val="24"/>
        </w:rPr>
        <w:t xml:space="preserve">vrha određena rješenjem o ovrsi </w:t>
      </w:r>
      <w:r w:rsidRPr="000A164A">
        <w:rPr>
          <w:color w:val="000000"/>
          <w:sz w:val="24"/>
          <w:szCs w:val="24"/>
        </w:rPr>
        <w:t>Općinskog građanskog suda u Zagrebu, posl.br. Ovrj-2311/2010 od 30.</w:t>
      </w:r>
      <w:r w:rsidR="00C34B86">
        <w:rPr>
          <w:color w:val="000000"/>
          <w:sz w:val="24"/>
          <w:szCs w:val="24"/>
        </w:rPr>
        <w:t xml:space="preserve"> ožujka 2011. god. te je </w:t>
      </w:r>
      <w:r w:rsidRPr="000A164A">
        <w:rPr>
          <w:color w:val="000000"/>
          <w:sz w:val="24"/>
          <w:szCs w:val="24"/>
        </w:rPr>
        <w:t xml:space="preserve">naloženo zk odjelu brisanje zabilježbe ovrhe na nekretninama u </w:t>
      </w:r>
      <w:r w:rsidR="00C34B86">
        <w:rPr>
          <w:color w:val="000000"/>
          <w:sz w:val="24"/>
          <w:szCs w:val="24"/>
        </w:rPr>
        <w:t xml:space="preserve">vlasništvu stečajnog dužnika te </w:t>
      </w:r>
      <w:r w:rsidRPr="000A164A">
        <w:rPr>
          <w:color w:val="000000"/>
          <w:sz w:val="24"/>
          <w:szCs w:val="24"/>
        </w:rPr>
        <w:t>je temeljem pravomoćnog rješenja Općinskog suda u Novom Zag</w:t>
      </w:r>
      <w:r w:rsidR="00C34B86">
        <w:rPr>
          <w:color w:val="000000"/>
          <w:sz w:val="24"/>
          <w:szCs w:val="24"/>
        </w:rPr>
        <w:t xml:space="preserve">rebu, posl.br. Ovr-2559/2016 od </w:t>
      </w:r>
      <w:r w:rsidRPr="000A164A">
        <w:rPr>
          <w:color w:val="000000"/>
          <w:sz w:val="24"/>
          <w:szCs w:val="24"/>
        </w:rPr>
        <w:t>dana 08. siječnja 2018.god. dopušten upis založnog prava na ne</w:t>
      </w:r>
      <w:r w:rsidR="00C34B86">
        <w:rPr>
          <w:color w:val="000000"/>
          <w:sz w:val="24"/>
          <w:szCs w:val="24"/>
        </w:rPr>
        <w:t xml:space="preserve">kretninama za korist društva B2 </w:t>
      </w:r>
      <w:r w:rsidRPr="000A164A">
        <w:rPr>
          <w:color w:val="000000"/>
          <w:sz w:val="24"/>
          <w:szCs w:val="24"/>
        </w:rPr>
        <w:t>KAPITAL d.o.o., ranijeg ovrhovoditelja. Kako je ovrha obustavljena te potraživanja na ime</w:t>
      </w:r>
      <w:r w:rsidRPr="000A164A">
        <w:rPr>
          <w:color w:val="000000"/>
          <w:sz w:val="24"/>
          <w:szCs w:val="24"/>
        </w:rPr>
        <w:br/>
        <w:t>glavnice i kamata premašuju iznos imovine dužnika to je podnesen prijedlog za stečaj.</w:t>
      </w:r>
      <w:r w:rsidRPr="000A164A">
        <w:rPr>
          <w:color w:val="000000"/>
          <w:sz w:val="24"/>
          <w:szCs w:val="24"/>
        </w:rPr>
        <w:br/>
        <w:t>Rješenjem Trgovačkog suda u Zagrebu, posl.br. St-135/2020 od dana 17. studenog 2020.god.</w:t>
      </w:r>
      <w:r w:rsidRPr="000A164A">
        <w:rPr>
          <w:color w:val="000000"/>
          <w:sz w:val="24"/>
          <w:szCs w:val="24"/>
        </w:rPr>
        <w:br/>
      </w:r>
      <w:r w:rsidRPr="000A164A">
        <w:rPr>
          <w:color w:val="000000"/>
          <w:sz w:val="24"/>
          <w:szCs w:val="24"/>
        </w:rPr>
        <w:lastRenderedPageBreak/>
        <w:t>otvoren je stečajni postupak nad Stečajnom masom iza ŽITNJAK-GRADNJA d.o.o. iz Zagreba,</w:t>
      </w:r>
      <w:r w:rsidRPr="000A164A">
        <w:rPr>
          <w:color w:val="000000"/>
          <w:sz w:val="24"/>
          <w:szCs w:val="24"/>
        </w:rPr>
        <w:br/>
        <w:t>Žitnjak 3, OIB: 68100919539, Zagreb, te je točkom II. navedenog rješenja za stečajnog</w:t>
      </w:r>
      <w:r w:rsidR="00C34B86">
        <w:rPr>
          <w:color w:val="000000"/>
          <w:sz w:val="24"/>
          <w:szCs w:val="24"/>
        </w:rPr>
        <w:t xml:space="preserve"> upravitelja </w:t>
      </w:r>
      <w:r w:rsidRPr="000A164A">
        <w:rPr>
          <w:color w:val="000000"/>
          <w:sz w:val="24"/>
          <w:szCs w:val="24"/>
        </w:rPr>
        <w:t>imenovana Anamaria Ivanković iz Zagreba, Britanski trg 10, OIB: 26902318451.</w:t>
      </w:r>
      <w:r w:rsidRPr="000A164A">
        <w:rPr>
          <w:sz w:val="24"/>
          <w:szCs w:val="24"/>
        </w:rPr>
        <w:br/>
      </w:r>
      <w:r w:rsidRPr="000A164A">
        <w:rPr>
          <w:color w:val="000000"/>
          <w:sz w:val="24"/>
          <w:szCs w:val="24"/>
        </w:rPr>
        <w:t>Stečajna masa iza ŽITNJAK-GRADNJA d.o.o.</w:t>
      </w:r>
      <w:r w:rsidRPr="000A164A">
        <w:rPr>
          <w:color w:val="000000"/>
          <w:sz w:val="24"/>
          <w:szCs w:val="24"/>
        </w:rPr>
        <w:br/>
      </w:r>
      <w:r w:rsidRPr="000A164A">
        <w:rPr>
          <w:color w:val="000000"/>
          <w:sz w:val="24"/>
          <w:szCs w:val="24"/>
        </w:rPr>
        <w:br/>
        <w:t>Poduzete aktivnosti od otvaranja stečajnog postupka</w:t>
      </w:r>
    </w:p>
    <w:p w:rsidR="00C34B86" w:rsidP="000A164A" w:rsidRDefault="000A164A">
      <w:pPr>
        <w:rPr>
          <w:color w:val="000000"/>
          <w:sz w:val="24"/>
          <w:szCs w:val="24"/>
        </w:rPr>
      </w:pPr>
      <w:r w:rsidRPr="000A164A">
        <w:rPr>
          <w:color w:val="000000"/>
          <w:sz w:val="24"/>
          <w:szCs w:val="24"/>
        </w:rPr>
        <w:br/>
        <w:t>Nakon otvaranja stečajnog postupka poduzela sam sljedeće aktivnosti:</w:t>
      </w:r>
    </w:p>
    <w:p w:rsidR="000F14F5" w:rsidP="000A164A" w:rsidRDefault="000A164A">
      <w:pPr>
        <w:rPr>
          <w:color w:val="000000"/>
          <w:sz w:val="24"/>
          <w:szCs w:val="24"/>
        </w:rPr>
      </w:pPr>
      <w:r w:rsidRPr="000A164A">
        <w:rPr>
          <w:color w:val="000000"/>
          <w:sz w:val="24"/>
          <w:szCs w:val="24"/>
        </w:rPr>
        <w:br/>
        <w:t>1. Uvidom u dostupnu poslovnu dokumentaciju stečajnog dužnika kao i dokumentaciju</w:t>
      </w:r>
      <w:r w:rsidRPr="000A164A">
        <w:rPr>
          <w:color w:val="000000"/>
          <w:sz w:val="24"/>
          <w:szCs w:val="24"/>
        </w:rPr>
        <w:br/>
        <w:t>pribavljenu od strane Državne geodetske uprave,</w:t>
      </w:r>
      <w:r w:rsidR="00C34B86">
        <w:rPr>
          <w:color w:val="000000"/>
          <w:sz w:val="24"/>
          <w:szCs w:val="24"/>
        </w:rPr>
        <w:t xml:space="preserve"> Hrvatskog zavoda za mirovinsko </w:t>
      </w:r>
      <w:r w:rsidRPr="000A164A">
        <w:rPr>
          <w:color w:val="000000"/>
          <w:sz w:val="24"/>
          <w:szCs w:val="24"/>
        </w:rPr>
        <w:t>osiguranje, Ministarstva unutarnjih poslova stečajni uprav</w:t>
      </w:r>
      <w:r w:rsidR="00C34B86">
        <w:rPr>
          <w:color w:val="000000"/>
          <w:sz w:val="24"/>
          <w:szCs w:val="24"/>
        </w:rPr>
        <w:t xml:space="preserve">itelj utvrdio je da je stečajni </w:t>
      </w:r>
      <w:r w:rsidRPr="000A164A">
        <w:rPr>
          <w:color w:val="000000"/>
          <w:sz w:val="24"/>
          <w:szCs w:val="24"/>
        </w:rPr>
        <w:t>dužnik vlasnik imovine i to nekretnina kako niže u izv</w:t>
      </w:r>
      <w:r w:rsidR="00C34B86">
        <w:rPr>
          <w:color w:val="000000"/>
          <w:sz w:val="24"/>
          <w:szCs w:val="24"/>
        </w:rPr>
        <w:t xml:space="preserve">ješću slijedi, a temeljem kojih </w:t>
      </w:r>
      <w:r w:rsidRPr="000A164A">
        <w:rPr>
          <w:color w:val="000000"/>
          <w:sz w:val="24"/>
          <w:szCs w:val="24"/>
        </w:rPr>
        <w:t>podataka je sačinjena Tablica – popis predmeta stečajne mase.</w:t>
      </w:r>
      <w:r w:rsidRPr="000A164A">
        <w:rPr>
          <w:color w:val="000000"/>
          <w:sz w:val="24"/>
          <w:szCs w:val="24"/>
        </w:rPr>
        <w:br/>
        <w:t>2. Napravljen je žig sa naznakom tvrtke u stečaju te otvoren novi žiro-račun dužnika u</w:t>
      </w:r>
      <w:r w:rsidRPr="000A164A">
        <w:rPr>
          <w:color w:val="000000"/>
          <w:sz w:val="24"/>
          <w:szCs w:val="24"/>
        </w:rPr>
        <w:br/>
        <w:t>stečaju kod OTP banka Hrvatska d.d. Zadar.</w:t>
      </w:r>
      <w:r w:rsidRPr="000A164A">
        <w:rPr>
          <w:color w:val="000000"/>
          <w:sz w:val="24"/>
          <w:szCs w:val="24"/>
        </w:rPr>
        <w:br/>
        <w:t>3. Izradu početne bilance, kao i obavljanje financijskih i knjigovodstvenih poslova stečajnog</w:t>
      </w:r>
      <w:r w:rsidRPr="000A164A">
        <w:rPr>
          <w:color w:val="000000"/>
          <w:sz w:val="24"/>
          <w:szCs w:val="24"/>
        </w:rPr>
        <w:br/>
        <w:t>dužnika povjereno je knjigovodstvenom servisu.</w:t>
      </w:r>
    </w:p>
    <w:p w:rsidR="000F14F5" w:rsidP="000A164A" w:rsidRDefault="000A164A">
      <w:pPr>
        <w:rPr>
          <w:color w:val="000000"/>
          <w:sz w:val="24"/>
          <w:szCs w:val="24"/>
        </w:rPr>
      </w:pPr>
      <w:r w:rsidRPr="000A164A">
        <w:rPr>
          <w:color w:val="000000"/>
          <w:sz w:val="24"/>
          <w:szCs w:val="24"/>
        </w:rPr>
        <w:br/>
        <w:t>Poslovanje i uzroci gospodarskog položaja stečajnog dužnika</w:t>
      </w:r>
    </w:p>
    <w:p w:rsidR="000F14F5" w:rsidP="000A164A" w:rsidRDefault="000A164A">
      <w:pPr>
        <w:rPr>
          <w:color w:val="000000"/>
          <w:sz w:val="24"/>
          <w:szCs w:val="24"/>
        </w:rPr>
      </w:pPr>
      <w:r w:rsidRPr="000A164A">
        <w:rPr>
          <w:color w:val="000000"/>
          <w:sz w:val="24"/>
          <w:szCs w:val="24"/>
        </w:rPr>
        <w:br/>
        <w:t>Budući je u potupku likvidacije nad imovinom dužnika utvrđeno da je dužnik brisan iz sudskog</w:t>
      </w:r>
      <w:r w:rsidRPr="000A164A">
        <w:rPr>
          <w:color w:val="000000"/>
          <w:sz w:val="24"/>
          <w:szCs w:val="24"/>
        </w:rPr>
        <w:br/>
        <w:t>registra temeljem odredbe čl. 70. Zakona o sudskom registru te obzirom društvo ne obavlja</w:t>
      </w:r>
      <w:r w:rsidRPr="000A164A">
        <w:rPr>
          <w:color w:val="000000"/>
          <w:sz w:val="24"/>
          <w:szCs w:val="24"/>
        </w:rPr>
        <w:br/>
        <w:t>nikakovu djelatnost i nema zaposlenih radnika danas nakon što je pokrenut stečajni postupak</w:t>
      </w:r>
      <w:r w:rsidRPr="000A164A">
        <w:rPr>
          <w:color w:val="000000"/>
          <w:sz w:val="24"/>
          <w:szCs w:val="24"/>
        </w:rPr>
        <w:br/>
        <w:t>stečajna upraviteljica smatra da ne postoje nikakovi izgledi za nastavak poslovanja.</w:t>
      </w:r>
    </w:p>
    <w:p w:rsidR="000F14F5" w:rsidP="000A164A" w:rsidRDefault="000A164A">
      <w:pPr>
        <w:rPr>
          <w:color w:val="000000"/>
          <w:sz w:val="24"/>
          <w:szCs w:val="24"/>
        </w:rPr>
      </w:pPr>
      <w:r w:rsidRPr="000A164A">
        <w:rPr>
          <w:color w:val="000000"/>
          <w:sz w:val="24"/>
          <w:szCs w:val="24"/>
        </w:rPr>
        <w:br/>
        <w:t>Poslovne knjige i dokumentacija</w:t>
      </w:r>
    </w:p>
    <w:p w:rsidR="000F14F5" w:rsidP="000A164A" w:rsidRDefault="000A164A">
      <w:pPr>
        <w:rPr>
          <w:color w:val="000000"/>
          <w:sz w:val="24"/>
          <w:szCs w:val="24"/>
        </w:rPr>
      </w:pPr>
      <w:r w:rsidRPr="000A164A">
        <w:rPr>
          <w:color w:val="000000"/>
          <w:sz w:val="24"/>
          <w:szCs w:val="24"/>
        </w:rPr>
        <w:br/>
        <w:t>Nadležnoj poreznoj upravi podnesen je zahtjev za dostavu podataka o evidentiranim poslovnim</w:t>
      </w:r>
      <w:r w:rsidRPr="000A164A">
        <w:rPr>
          <w:color w:val="000000"/>
          <w:sz w:val="24"/>
          <w:szCs w:val="24"/>
        </w:rPr>
        <w:br/>
        <w:t>aktivnostima u proteklih pet godina prije brisanja društva iz sudskog regista; eventualnoj imovini</w:t>
      </w:r>
      <w:r w:rsidRPr="000A164A">
        <w:rPr>
          <w:color w:val="000000"/>
          <w:sz w:val="24"/>
          <w:szCs w:val="24"/>
        </w:rPr>
        <w:br/>
        <w:t>društva, visini i način uplate doprinosa za obvezno zdravstveno i mirovinsko osiguranje za</w:t>
      </w:r>
      <w:r w:rsidRPr="000A164A">
        <w:rPr>
          <w:color w:val="000000"/>
          <w:sz w:val="24"/>
          <w:szCs w:val="24"/>
        </w:rPr>
        <w:br/>
        <w:t>radnike društva, ukoliko je društvo imalo zaposlenih te visini poreznog duga društva kao i o</w:t>
      </w:r>
      <w:r w:rsidRPr="000A164A">
        <w:rPr>
          <w:color w:val="000000"/>
          <w:sz w:val="24"/>
          <w:szCs w:val="24"/>
        </w:rPr>
        <w:br/>
        <w:t>vlasništvu nekretnina i motornih vozila, međutim, kako je društvo brisano iz sudskog registra to</w:t>
      </w:r>
      <w:r w:rsidRPr="000A164A">
        <w:rPr>
          <w:color w:val="000000"/>
          <w:sz w:val="24"/>
          <w:szCs w:val="24"/>
        </w:rPr>
        <w:br/>
        <w:t>do danas nisu dostavljeni nikakovi podaci.</w:t>
      </w:r>
      <w:r w:rsidRPr="000A164A">
        <w:rPr>
          <w:color w:val="000000"/>
          <w:sz w:val="24"/>
          <w:szCs w:val="24"/>
        </w:rPr>
        <w:br/>
        <w:t>Iz dostupne dokumentacije može se dati zaključak o stanju društva i imovini društva.</w:t>
      </w:r>
      <w:r w:rsidRPr="000A164A">
        <w:rPr>
          <w:sz w:val="24"/>
          <w:szCs w:val="24"/>
        </w:rPr>
        <w:br/>
      </w:r>
      <w:r w:rsidRPr="000A164A">
        <w:rPr>
          <w:color w:val="000000"/>
          <w:sz w:val="24"/>
          <w:szCs w:val="24"/>
        </w:rPr>
        <w:br/>
        <w:t>Ranije otvoreni računi stečajnog dužnika</w:t>
      </w:r>
      <w:r w:rsidRPr="000A164A">
        <w:rPr>
          <w:color w:val="000000"/>
          <w:sz w:val="24"/>
          <w:szCs w:val="24"/>
        </w:rPr>
        <w:br/>
        <w:t>Žiro računi</w:t>
      </w:r>
      <w:r w:rsidRPr="000A164A">
        <w:rPr>
          <w:color w:val="000000"/>
          <w:sz w:val="24"/>
          <w:szCs w:val="24"/>
        </w:rPr>
        <w:br/>
        <w:t>Datum ažuriranja žiro računa: 18.01.2021. god.</w:t>
      </w:r>
    </w:p>
    <w:p w:rsidRPr="00A640A7" w:rsidR="00A640A7" w:rsidP="000A164A" w:rsidRDefault="00A640A7">
      <w:pPr>
        <w:rPr>
          <w:color w:val="000000"/>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358"/>
        <w:gridCol w:w="2830"/>
        <w:gridCol w:w="1523"/>
        <w:gridCol w:w="1356"/>
        <w:gridCol w:w="1356"/>
        <w:gridCol w:w="1190"/>
        <w:gridCol w:w="7"/>
      </w:tblGrid>
      <w:tr w:rsidRPr="000A164A" w:rsidR="00A640A7" w:rsidTr="00A640A7">
        <w:trPr>
          <w:gridAfter w:val="1"/>
          <w:wAfter w:w="7" w:type="dxa"/>
        </w:trPr>
        <w:tc>
          <w:tcPr>
            <w:tcW w:w="1358"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p>
        </w:tc>
        <w:tc>
          <w:tcPr>
            <w:tcW w:w="2830"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A640A7">
            <w:pPr>
              <w:overflowPunct/>
              <w:autoSpaceDE/>
              <w:autoSpaceDN/>
              <w:adjustRightInd/>
              <w:textAlignment w:val="auto"/>
              <w:rPr>
                <w:sz w:val="24"/>
                <w:szCs w:val="24"/>
              </w:rPr>
            </w:pPr>
            <w:r w:rsidRPr="000A164A">
              <w:rPr>
                <w:b/>
                <w:bCs/>
                <w:color w:val="000000"/>
                <w:sz w:val="24"/>
                <w:szCs w:val="24"/>
              </w:rPr>
              <w:t>IBAN</w:t>
            </w:r>
          </w:p>
        </w:tc>
        <w:tc>
          <w:tcPr>
            <w:tcW w:w="1523"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A640A7">
            <w:pPr>
              <w:overflowPunct/>
              <w:autoSpaceDE/>
              <w:autoSpaceDN/>
              <w:adjustRightInd/>
              <w:textAlignment w:val="auto"/>
              <w:rPr>
                <w:sz w:val="24"/>
                <w:szCs w:val="24"/>
              </w:rPr>
            </w:pPr>
            <w:r w:rsidRPr="000A164A">
              <w:rPr>
                <w:b/>
                <w:bCs/>
                <w:color w:val="000000"/>
                <w:sz w:val="24"/>
                <w:szCs w:val="24"/>
              </w:rPr>
              <w:t>Banka</w:t>
            </w:r>
          </w:p>
        </w:tc>
        <w:tc>
          <w:tcPr>
            <w:tcW w:w="1356"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A640A7">
            <w:pPr>
              <w:overflowPunct/>
              <w:autoSpaceDE/>
              <w:autoSpaceDN/>
              <w:adjustRightInd/>
              <w:textAlignment w:val="auto"/>
              <w:rPr>
                <w:sz w:val="24"/>
                <w:szCs w:val="24"/>
              </w:rPr>
            </w:pPr>
            <w:r w:rsidRPr="000A164A">
              <w:rPr>
                <w:b/>
                <w:bCs/>
                <w:color w:val="000000"/>
                <w:sz w:val="24"/>
                <w:szCs w:val="24"/>
              </w:rPr>
              <w:t>Otvoren</w:t>
            </w:r>
          </w:p>
        </w:tc>
        <w:tc>
          <w:tcPr>
            <w:tcW w:w="1356"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A640A7">
            <w:pPr>
              <w:overflowPunct/>
              <w:autoSpaceDE/>
              <w:autoSpaceDN/>
              <w:adjustRightInd/>
              <w:textAlignment w:val="auto"/>
              <w:rPr>
                <w:sz w:val="24"/>
                <w:szCs w:val="24"/>
              </w:rPr>
            </w:pPr>
            <w:r w:rsidRPr="000A164A">
              <w:rPr>
                <w:b/>
                <w:bCs/>
                <w:color w:val="000000"/>
                <w:sz w:val="24"/>
                <w:szCs w:val="24"/>
              </w:rPr>
              <w:t>Ugašen</w:t>
            </w:r>
          </w:p>
        </w:tc>
        <w:tc>
          <w:tcPr>
            <w:tcW w:w="1190" w:type="dxa"/>
            <w:tcBorders>
              <w:top w:val="single" w:color="auto" w:sz="4" w:space="0"/>
              <w:left w:val="single" w:color="auto" w:sz="4" w:space="0"/>
              <w:bottom w:val="single" w:color="auto" w:sz="4" w:space="0"/>
              <w:right w:val="single" w:color="auto" w:sz="4" w:space="0"/>
            </w:tcBorders>
            <w:shd w:val="clear" w:color="auto" w:fill="auto"/>
          </w:tcPr>
          <w:p w:rsidRPr="000A164A" w:rsidR="00A640A7" w:rsidRDefault="00A640A7">
            <w:pPr>
              <w:overflowPunct/>
              <w:autoSpaceDE/>
              <w:autoSpaceDN/>
              <w:adjustRightInd/>
              <w:textAlignment w:val="auto"/>
              <w:rPr>
                <w:sz w:val="24"/>
                <w:szCs w:val="24"/>
              </w:rPr>
            </w:pPr>
            <w:r w:rsidRPr="000A164A">
              <w:rPr>
                <w:b/>
                <w:bCs/>
                <w:color w:val="000000"/>
                <w:sz w:val="24"/>
                <w:szCs w:val="24"/>
              </w:rPr>
              <w:t>Broj dana blokade</w:t>
            </w:r>
          </w:p>
        </w:tc>
      </w:tr>
      <w:tr w:rsidRPr="000A164A" w:rsidR="000A164A" w:rsidTr="00A640A7">
        <w:tc>
          <w:tcPr>
            <w:tcW w:w="1358"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1 .</w:t>
            </w:r>
          </w:p>
        </w:tc>
        <w:tc>
          <w:tcPr>
            <w:tcW w:w="2830"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 xml:space="preserve">HR6124070003507416717 </w:t>
            </w:r>
          </w:p>
        </w:tc>
        <w:tc>
          <w:tcPr>
            <w:tcW w:w="1523"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 xml:space="preserve">OTP BANKA HRVATSKA d.d. Zadar </w:t>
            </w:r>
          </w:p>
        </w:tc>
        <w:tc>
          <w:tcPr>
            <w:tcW w:w="1356"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 xml:space="preserve">14.08.2014. </w:t>
            </w:r>
          </w:p>
        </w:tc>
        <w:tc>
          <w:tcPr>
            <w:tcW w:w="1356" w:type="dxa"/>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 xml:space="preserve">28.10.2020. </w:t>
            </w:r>
          </w:p>
        </w:tc>
        <w:tc>
          <w:tcPr>
            <w:tcW w:w="1197" w:type="dxa"/>
            <w:gridSpan w:val="2"/>
            <w:tcBorders>
              <w:top w:val="single" w:color="auto" w:sz="4" w:space="0"/>
              <w:left w:val="single" w:color="auto" w:sz="4" w:space="0"/>
              <w:bottom w:val="single" w:color="auto" w:sz="4" w:space="0"/>
              <w:right w:val="single" w:color="auto" w:sz="4" w:space="0"/>
            </w:tcBorders>
            <w:vAlign w:val="center"/>
            <w:hideMark/>
          </w:tcPr>
          <w:p w:rsidRPr="000A164A" w:rsidR="000A164A" w:rsidP="00A640A7" w:rsidRDefault="000A164A">
            <w:pPr>
              <w:overflowPunct/>
              <w:autoSpaceDE/>
              <w:autoSpaceDN/>
              <w:adjustRightInd/>
              <w:textAlignment w:val="auto"/>
              <w:rPr>
                <w:sz w:val="24"/>
                <w:szCs w:val="24"/>
              </w:rPr>
            </w:pPr>
            <w:r w:rsidRPr="000A164A">
              <w:rPr>
                <w:color w:val="000000"/>
                <w:sz w:val="24"/>
                <w:szCs w:val="24"/>
              </w:rPr>
              <w:t>0</w:t>
            </w:r>
          </w:p>
        </w:tc>
      </w:tr>
    </w:tbl>
    <w:p w:rsidR="00A640A7" w:rsidP="000A164A" w:rsidRDefault="00A640A7">
      <w:pPr>
        <w:ind w:firstLine="720"/>
        <w:rPr>
          <w:color w:val="000000"/>
          <w:sz w:val="24"/>
          <w:szCs w:val="24"/>
        </w:rPr>
      </w:pPr>
    </w:p>
    <w:p w:rsidR="00A640A7" w:rsidP="000A164A" w:rsidRDefault="00A640A7">
      <w:pPr>
        <w:ind w:firstLine="720"/>
        <w:rPr>
          <w:color w:val="000000"/>
          <w:sz w:val="24"/>
          <w:szCs w:val="24"/>
        </w:rPr>
      </w:pPr>
    </w:p>
    <w:p w:rsidR="00A640A7" w:rsidP="000A164A" w:rsidRDefault="000A164A">
      <w:pPr>
        <w:ind w:firstLine="720"/>
        <w:rPr>
          <w:color w:val="000000"/>
          <w:sz w:val="24"/>
          <w:szCs w:val="24"/>
        </w:rPr>
      </w:pPr>
      <w:r w:rsidRPr="000A164A">
        <w:rPr>
          <w:color w:val="000000"/>
          <w:sz w:val="24"/>
          <w:szCs w:val="24"/>
        </w:rPr>
        <w:t>Zatvoren je raniji žiro-račun dužnika otvoren u postupku prov</w:t>
      </w:r>
      <w:r w:rsidR="00A640A7">
        <w:rPr>
          <w:color w:val="000000"/>
          <w:sz w:val="24"/>
          <w:szCs w:val="24"/>
        </w:rPr>
        <w:t xml:space="preserve">ođenja likvidacije nad imovinom </w:t>
      </w:r>
      <w:r w:rsidRPr="000A164A">
        <w:rPr>
          <w:color w:val="000000"/>
          <w:sz w:val="24"/>
          <w:szCs w:val="24"/>
        </w:rPr>
        <w:t>brisanog subjekta te je nakon otvaranja stečajnog postupk</w:t>
      </w:r>
      <w:r w:rsidR="00A640A7">
        <w:rPr>
          <w:color w:val="000000"/>
          <w:sz w:val="24"/>
          <w:szCs w:val="24"/>
        </w:rPr>
        <w:t xml:space="preserve">a otvoren novi Račun za redovno </w:t>
      </w:r>
      <w:r w:rsidRPr="000A164A">
        <w:rPr>
          <w:color w:val="000000"/>
          <w:sz w:val="24"/>
          <w:szCs w:val="24"/>
        </w:rPr>
        <w:t>poslovanje DPS IBAN: HR9524070001100199503, BIC: OTPV</w:t>
      </w:r>
      <w:r w:rsidR="00A640A7">
        <w:rPr>
          <w:color w:val="000000"/>
          <w:sz w:val="24"/>
          <w:szCs w:val="24"/>
        </w:rPr>
        <w:t xml:space="preserve">HR2X, u OTP banka Hrvatska d.d. </w:t>
      </w:r>
      <w:r w:rsidRPr="000A164A">
        <w:rPr>
          <w:color w:val="000000"/>
          <w:sz w:val="24"/>
          <w:szCs w:val="24"/>
        </w:rPr>
        <w:t>Zadar, Domovinskog rada 3, OIB: 52508873833 sukladno</w:t>
      </w:r>
      <w:r w:rsidR="00A640A7">
        <w:rPr>
          <w:color w:val="000000"/>
          <w:sz w:val="24"/>
          <w:szCs w:val="24"/>
        </w:rPr>
        <w:t xml:space="preserve"> sklopljenom Okvirnom ugovoru o </w:t>
      </w:r>
      <w:r w:rsidRPr="000A164A">
        <w:rPr>
          <w:color w:val="000000"/>
          <w:sz w:val="24"/>
          <w:szCs w:val="24"/>
        </w:rPr>
        <w:t>otvaranju i vođenju računa i obavljanju poslova platnog prometa od dana 29.10.2020.god.</w:t>
      </w:r>
    </w:p>
    <w:p w:rsidR="00A640A7" w:rsidP="000A164A" w:rsidRDefault="000A164A">
      <w:pPr>
        <w:ind w:firstLine="720"/>
        <w:rPr>
          <w:color w:val="000000"/>
          <w:sz w:val="24"/>
          <w:szCs w:val="24"/>
        </w:rPr>
      </w:pPr>
      <w:r w:rsidRPr="000A164A">
        <w:rPr>
          <w:color w:val="000000"/>
          <w:sz w:val="24"/>
          <w:szCs w:val="24"/>
        </w:rPr>
        <w:br/>
        <w:t>Imovina dužnika koja bi činila stečajnu masu</w:t>
      </w:r>
    </w:p>
    <w:p w:rsidR="004C5D1E" w:rsidP="000A164A" w:rsidRDefault="000A164A">
      <w:pPr>
        <w:ind w:firstLine="720"/>
        <w:rPr>
          <w:color w:val="000000"/>
          <w:sz w:val="24"/>
          <w:szCs w:val="24"/>
        </w:rPr>
      </w:pPr>
      <w:r w:rsidRPr="000A164A">
        <w:rPr>
          <w:color w:val="000000"/>
          <w:sz w:val="24"/>
          <w:szCs w:val="24"/>
        </w:rPr>
        <w:br/>
        <w:t>a) Nekretnine</w:t>
      </w:r>
      <w:r w:rsidRPr="000A164A">
        <w:rPr>
          <w:color w:val="000000"/>
          <w:sz w:val="24"/>
          <w:szCs w:val="24"/>
        </w:rPr>
        <w:br/>
        <w:t>Uvidom u obavijest Gradskog ureda za katastar i geodetske poslove, Odjel za katastar zemljišta i</w:t>
      </w:r>
      <w:r w:rsidRPr="000A164A">
        <w:rPr>
          <w:color w:val="000000"/>
          <w:sz w:val="24"/>
          <w:szCs w:val="24"/>
        </w:rPr>
        <w:br/>
        <w:t>nekretnina, Odsjek I Zagreb, da je društvo upisano kao posjednik nekretnina u katastarskom</w:t>
      </w:r>
      <w:r w:rsidRPr="000A164A">
        <w:rPr>
          <w:color w:val="000000"/>
          <w:sz w:val="24"/>
          <w:szCs w:val="24"/>
        </w:rPr>
        <w:br/>
        <w:t>operatu katastra zemljišta prema stanju podataka upisanih u službenoj evidenciji na dan</w:t>
      </w:r>
      <w:r w:rsidRPr="000A164A">
        <w:rPr>
          <w:color w:val="000000"/>
          <w:sz w:val="24"/>
          <w:szCs w:val="24"/>
        </w:rPr>
        <w:br/>
        <w:t>28.03.2014. god.</w:t>
      </w:r>
      <w:r w:rsidRPr="000A164A">
        <w:rPr>
          <w:color w:val="000000"/>
          <w:sz w:val="24"/>
          <w:szCs w:val="24"/>
        </w:rPr>
        <w:br/>
        <w:t>Iz Prijepisa posjedovnog lista Gradskog ureda za katastar i geodetske poslove, Odjel za katastar</w:t>
      </w:r>
      <w:r w:rsidRPr="000A164A">
        <w:rPr>
          <w:color w:val="000000"/>
          <w:sz w:val="24"/>
          <w:szCs w:val="24"/>
        </w:rPr>
        <w:br/>
        <w:t>zemljišta i nekretnina, Odsjek I Zagreb, Klasa: 935-07/2014-02/2827 od dana 28.03.</w:t>
      </w:r>
      <w:r w:rsidR="004C5D1E">
        <w:rPr>
          <w:color w:val="000000"/>
          <w:sz w:val="24"/>
          <w:szCs w:val="24"/>
        </w:rPr>
        <w:t xml:space="preserve">2014. razvidno </w:t>
      </w:r>
      <w:r w:rsidRPr="000A164A">
        <w:rPr>
          <w:color w:val="000000"/>
          <w:sz w:val="24"/>
          <w:szCs w:val="24"/>
        </w:rPr>
        <w:t xml:space="preserve">je da je brisano društvo posjednik nekretnina i to k.č.br. 815/2 i </w:t>
      </w:r>
      <w:r w:rsidR="004C5D1E">
        <w:rPr>
          <w:color w:val="000000"/>
          <w:sz w:val="24"/>
          <w:szCs w:val="24"/>
        </w:rPr>
        <w:t xml:space="preserve">815/3, sve k.o. Gračani, a koje </w:t>
      </w:r>
      <w:r w:rsidRPr="000A164A">
        <w:rPr>
          <w:color w:val="000000"/>
          <w:sz w:val="24"/>
          <w:szCs w:val="24"/>
        </w:rPr>
        <w:t>nekretnine u zemljišnim knjigama odgovaraju zk.č.br. 3392/5 i 3392</w:t>
      </w:r>
      <w:r w:rsidR="004C5D1E">
        <w:rPr>
          <w:color w:val="000000"/>
          <w:sz w:val="24"/>
          <w:szCs w:val="24"/>
        </w:rPr>
        <w:t xml:space="preserve">/6, sve k.o. Remete. A riječ je </w:t>
      </w:r>
      <w:r w:rsidRPr="000A164A">
        <w:rPr>
          <w:color w:val="000000"/>
          <w:sz w:val="24"/>
          <w:szCs w:val="24"/>
        </w:rPr>
        <w:t>o sljedećim nekretninama:</w:t>
      </w:r>
    </w:p>
    <w:p w:rsidR="00AE703E" w:rsidP="004C5D1E" w:rsidRDefault="000A164A">
      <w:pPr>
        <w:ind w:firstLine="720"/>
        <w:rPr>
          <w:color w:val="000000"/>
          <w:sz w:val="24"/>
          <w:szCs w:val="24"/>
        </w:rPr>
      </w:pPr>
      <w:r w:rsidRPr="000A164A">
        <w:rPr>
          <w:color w:val="000000"/>
          <w:sz w:val="24"/>
          <w:szCs w:val="24"/>
        </w:rPr>
        <w:br/>
        <w:t>Nekretnine upisane kod Općinskog suda u Zagrebu, zk odjel Zagreb, zk.ul.br. 9091 u k.o.</w:t>
      </w:r>
      <w:r w:rsidRPr="000A164A">
        <w:rPr>
          <w:color w:val="000000"/>
          <w:sz w:val="24"/>
          <w:szCs w:val="24"/>
        </w:rPr>
        <w:br/>
        <w:t>REMETE,k.č.br. 3392/5 STAMBENO-POSLOVNA ZG</w:t>
      </w:r>
      <w:r w:rsidR="004C5D1E">
        <w:rPr>
          <w:color w:val="000000"/>
          <w:sz w:val="24"/>
          <w:szCs w:val="24"/>
        </w:rPr>
        <w:t xml:space="preserve">RADA BR.15 I DVORIŠTE GRAČANSKE </w:t>
      </w:r>
      <w:r w:rsidRPr="000A164A">
        <w:rPr>
          <w:color w:val="000000"/>
          <w:sz w:val="24"/>
          <w:szCs w:val="24"/>
        </w:rPr>
        <w:t>DUŽICE, ukupne površine 431 m2, u naravi</w:t>
      </w:r>
      <w:r w:rsidRPr="000A164A">
        <w:rPr>
          <w:color w:val="000000"/>
          <w:sz w:val="24"/>
          <w:szCs w:val="24"/>
        </w:rPr>
        <w:br/>
        <w:t>- 1. Suvlasnički dio: 5/1000 ETAŽNO VLASNIŠTVO (E-1), parkirno mjesto oznake PM1 u</w:t>
      </w:r>
      <w:r w:rsidRPr="000A164A">
        <w:rPr>
          <w:color w:val="000000"/>
          <w:sz w:val="24"/>
          <w:szCs w:val="24"/>
        </w:rPr>
        <w:br/>
        <w:t>prizemlju, ukupne površine 2,75 čm u planu posebnih dijelova zgrade označeno sivom</w:t>
      </w:r>
      <w:r w:rsidRPr="000A164A">
        <w:rPr>
          <w:color w:val="000000"/>
          <w:sz w:val="24"/>
          <w:szCs w:val="24"/>
        </w:rPr>
        <w:br/>
        <w:t>bojom</w:t>
      </w:r>
      <w:r w:rsidRPr="000A164A">
        <w:rPr>
          <w:color w:val="000000"/>
          <w:sz w:val="24"/>
          <w:szCs w:val="24"/>
        </w:rPr>
        <w:br/>
        <w:t>- 2. Suvlasnički dio: 5/1000 ETAŽNO VLASNIŠTVO (E-2), parkirno mjesto oznake PM2 u</w:t>
      </w:r>
      <w:r w:rsidRPr="000A164A">
        <w:rPr>
          <w:color w:val="000000"/>
          <w:sz w:val="24"/>
          <w:szCs w:val="24"/>
        </w:rPr>
        <w:br/>
        <w:t>prizemlju, ukupne površine 2,75čm u planu posebnih dijelova zgrade označeno zelenom</w:t>
      </w:r>
      <w:r w:rsidRPr="000A164A">
        <w:rPr>
          <w:color w:val="000000"/>
          <w:sz w:val="24"/>
          <w:szCs w:val="24"/>
        </w:rPr>
        <w:br/>
        <w:t>bojom</w:t>
      </w:r>
      <w:r w:rsidRPr="000A164A">
        <w:rPr>
          <w:color w:val="000000"/>
          <w:sz w:val="24"/>
          <w:szCs w:val="24"/>
        </w:rPr>
        <w:br/>
        <w:t>- 4. Suvlasnički dio: 5/1000 ETAŽNO VLASNIŠTVO (E-4), parkirno mjesto oznake PM4 u</w:t>
      </w:r>
      <w:r w:rsidRPr="000A164A">
        <w:rPr>
          <w:color w:val="000000"/>
          <w:sz w:val="24"/>
          <w:szCs w:val="24"/>
        </w:rPr>
        <w:br/>
        <w:t>prizemlju, ukupne površine 2,75čm u planu posebnih dijelova zgrade označeno</w:t>
      </w:r>
      <w:r w:rsidRPr="000A164A">
        <w:rPr>
          <w:color w:val="000000"/>
          <w:sz w:val="24"/>
          <w:szCs w:val="24"/>
        </w:rPr>
        <w:br/>
        <w:t>svijetlozelenom bojom</w:t>
      </w:r>
      <w:r w:rsidRPr="000A164A">
        <w:rPr>
          <w:color w:val="000000"/>
          <w:sz w:val="24"/>
          <w:szCs w:val="24"/>
        </w:rPr>
        <w:br/>
        <w:t>- 5. Suvlasnički dio: 5/1000 ETAŽNO VLASNIŠTVO (E-5), parkirno mjesto PM5 u</w:t>
      </w:r>
      <w:r w:rsidRPr="000A164A">
        <w:rPr>
          <w:color w:val="000000"/>
          <w:sz w:val="24"/>
          <w:szCs w:val="24"/>
        </w:rPr>
        <w:br/>
        <w:t>prizemlju, ukupne površine 2,75čm u planu posebnih dijelova</w:t>
      </w:r>
      <w:r w:rsidR="004C5D1E">
        <w:rPr>
          <w:color w:val="000000"/>
          <w:sz w:val="24"/>
          <w:szCs w:val="24"/>
        </w:rPr>
        <w:t xml:space="preserve"> zgrade označeno smeđom</w:t>
      </w:r>
      <w:r w:rsidR="004C5D1E">
        <w:rPr>
          <w:color w:val="000000"/>
          <w:sz w:val="24"/>
          <w:szCs w:val="24"/>
        </w:rPr>
        <w:br/>
        <w:t>bojom.</w:t>
      </w:r>
      <w:r w:rsidR="004C5D1E">
        <w:rPr>
          <w:color w:val="000000"/>
          <w:sz w:val="24"/>
          <w:szCs w:val="24"/>
        </w:rPr>
        <w:br/>
      </w:r>
      <w:r w:rsidRPr="000A164A">
        <w:rPr>
          <w:color w:val="000000"/>
          <w:sz w:val="24"/>
          <w:szCs w:val="24"/>
        </w:rPr>
        <w:br/>
        <w:t>U listu C Teretovnica na 2. Suvlasnički dio: 1 (5/1000) pod red.br. 2.1. evidentirana je uknjižba</w:t>
      </w:r>
      <w:r w:rsidRPr="000A164A">
        <w:rPr>
          <w:color w:val="000000"/>
          <w:sz w:val="24"/>
          <w:szCs w:val="24"/>
        </w:rPr>
        <w:br/>
        <w:t>založnog prava pod br. Z-12008/2018 od dana 28.02.2018.god. temeljem pravomoćnog rješenja</w:t>
      </w:r>
      <w:r w:rsidRPr="000A164A">
        <w:rPr>
          <w:color w:val="000000"/>
          <w:sz w:val="24"/>
          <w:szCs w:val="24"/>
        </w:rPr>
        <w:br/>
        <w:t>Općinskog suda u Novom Zagrebu, posl.br. 8- Ovr-2559/16-86 od 08.01.2018.god., kojim se</w:t>
      </w:r>
      <w:r w:rsidRPr="000A164A">
        <w:rPr>
          <w:color w:val="000000"/>
          <w:sz w:val="24"/>
          <w:szCs w:val="24"/>
        </w:rPr>
        <w:br/>
        <w:t>uknjižuje založno pravo radi osiguranja novčane tražbine u ukupnom iznosu od 207.656,04 kn, sa</w:t>
      </w:r>
      <w:r w:rsidRPr="000A164A">
        <w:rPr>
          <w:color w:val="000000"/>
          <w:sz w:val="24"/>
          <w:szCs w:val="24"/>
        </w:rPr>
        <w:br/>
        <w:t>zakonskim zateznim kamatama tekućim od dospijeća, kako je navedeno u rješenju o osiguranju,</w:t>
      </w:r>
      <w:r w:rsidRPr="000A164A">
        <w:rPr>
          <w:color w:val="000000"/>
          <w:sz w:val="24"/>
          <w:szCs w:val="24"/>
        </w:rPr>
        <w:br/>
        <w:t>kao i radi osiguranja tražbine ovršnog postupka u iznosu od 3.095,08 kn, sve sa zakonskim</w:t>
      </w:r>
      <w:r w:rsidRPr="000A164A">
        <w:rPr>
          <w:color w:val="000000"/>
          <w:sz w:val="24"/>
          <w:szCs w:val="24"/>
        </w:rPr>
        <w:br/>
        <w:t>kamatam prema uvjetima navedenim u rješenju u korist B2 KA</w:t>
      </w:r>
      <w:r w:rsidR="004C5D1E">
        <w:rPr>
          <w:color w:val="000000"/>
          <w:sz w:val="24"/>
          <w:szCs w:val="24"/>
        </w:rPr>
        <w:t xml:space="preserve">PITAL d.o.o., OIB: 57509775367, </w:t>
      </w:r>
      <w:r w:rsidRPr="000A164A">
        <w:rPr>
          <w:color w:val="000000"/>
          <w:sz w:val="24"/>
          <w:szCs w:val="24"/>
        </w:rPr>
        <w:t>RADNIČKA CESTA 41, 10000 ZAGREB. Pod red.br. 2.2. eviden</w:t>
      </w:r>
      <w:r w:rsidR="004C5D1E">
        <w:rPr>
          <w:color w:val="000000"/>
          <w:sz w:val="24"/>
          <w:szCs w:val="24"/>
        </w:rPr>
        <w:t xml:space="preserve">tirana je zabilježba ovršivosti </w:t>
      </w:r>
      <w:r w:rsidRPr="000A164A">
        <w:rPr>
          <w:color w:val="000000"/>
          <w:sz w:val="24"/>
          <w:szCs w:val="24"/>
        </w:rPr>
        <w:t>tražbine zaprimljena dana 28.02.2018.god. pod broje</w:t>
      </w:r>
      <w:r w:rsidR="004C5D1E">
        <w:rPr>
          <w:color w:val="000000"/>
          <w:sz w:val="24"/>
          <w:szCs w:val="24"/>
        </w:rPr>
        <w:t xml:space="preserve">m Z-12008/2018. Pod </w:t>
      </w:r>
      <w:r w:rsidR="004C5D1E">
        <w:rPr>
          <w:color w:val="000000"/>
          <w:sz w:val="24"/>
          <w:szCs w:val="24"/>
        </w:rPr>
        <w:lastRenderedPageBreak/>
        <w:t xml:space="preserve">red.br. 2.3 </w:t>
      </w:r>
      <w:r w:rsidRPr="000A164A">
        <w:rPr>
          <w:color w:val="000000"/>
          <w:sz w:val="24"/>
          <w:szCs w:val="24"/>
        </w:rPr>
        <w:t>evidentirana je zabilježba sporednog uloška određen uk.ul.br. 22266 k.o. Remete zaprimljeno</w:t>
      </w:r>
      <w:r w:rsidR="004C5D1E">
        <w:rPr>
          <w:color w:val="000000"/>
          <w:sz w:val="24"/>
          <w:szCs w:val="24"/>
        </w:rPr>
        <w:t xml:space="preserve"> </w:t>
      </w:r>
      <w:r w:rsidRPr="000A164A">
        <w:rPr>
          <w:color w:val="000000"/>
          <w:sz w:val="24"/>
          <w:szCs w:val="24"/>
        </w:rPr>
        <w:t>dana 28.02.2018.god. pod brojem Z-12008/2018.</w:t>
      </w:r>
      <w:r w:rsidRPr="000A164A">
        <w:rPr>
          <w:color w:val="000000"/>
          <w:sz w:val="24"/>
          <w:szCs w:val="24"/>
        </w:rPr>
        <w:br/>
        <w:t>Na suvlasnički dio: 2 (5/1000) pod red.br. 3.1. evidentirana je uknjižba založnog prava pod br. Z-</w:t>
      </w:r>
      <w:r w:rsidRPr="000A164A">
        <w:rPr>
          <w:color w:val="000000"/>
          <w:sz w:val="24"/>
          <w:szCs w:val="24"/>
        </w:rPr>
        <w:br/>
        <w:t>12008/2018 od dana 28.02.2018.god. temeljem pravomoćnog rješenja Općinskog suda u Novom</w:t>
      </w:r>
      <w:r w:rsidRPr="000A164A">
        <w:rPr>
          <w:color w:val="000000"/>
          <w:sz w:val="24"/>
          <w:szCs w:val="24"/>
        </w:rPr>
        <w:br/>
        <w:t>Zagrebu, posl.br. 8- Ovr-2559/16-86 od 08.01.2018.god., kojim se uknjižuje založno pravo radi</w:t>
      </w:r>
      <w:r w:rsidRPr="000A164A">
        <w:rPr>
          <w:color w:val="000000"/>
          <w:sz w:val="24"/>
          <w:szCs w:val="24"/>
        </w:rPr>
        <w:br/>
        <w:t>osiguranja novčane tražbine u ukupnom iznosu od 207.656,04 kn, sa zakonskim zateznim</w:t>
      </w:r>
      <w:r w:rsidRPr="000A164A">
        <w:rPr>
          <w:color w:val="000000"/>
          <w:sz w:val="24"/>
          <w:szCs w:val="24"/>
        </w:rPr>
        <w:br/>
        <w:t>kamatama tekućim od dospijeća, kako je navedeno u rješenju o osiguranju, kao i radi osiguranja</w:t>
      </w:r>
      <w:r w:rsidRPr="000A164A">
        <w:rPr>
          <w:color w:val="000000"/>
          <w:sz w:val="24"/>
          <w:szCs w:val="24"/>
        </w:rPr>
        <w:br/>
        <w:t>tražbine ovršnog postupka u iznosu od 3.095,08 kn, sve sa zakonskim kamatam prema uvjetima</w:t>
      </w:r>
      <w:r w:rsidRPr="000A164A">
        <w:rPr>
          <w:color w:val="000000"/>
          <w:sz w:val="24"/>
          <w:szCs w:val="24"/>
        </w:rPr>
        <w:br/>
        <w:t xml:space="preserve">navedenim u rješenju u korist B2 KAPITAL d.o.o., OIB: </w:t>
      </w:r>
      <w:r w:rsidR="004C5D1E">
        <w:rPr>
          <w:color w:val="000000"/>
          <w:sz w:val="24"/>
          <w:szCs w:val="24"/>
        </w:rPr>
        <w:t xml:space="preserve">57509775367, RADNIČKA CESTA 41, </w:t>
      </w:r>
      <w:r w:rsidRPr="000A164A">
        <w:rPr>
          <w:color w:val="000000"/>
          <w:sz w:val="24"/>
          <w:szCs w:val="24"/>
        </w:rPr>
        <w:t>10000 ZAGREB. Pod red.br. 3.2. evidentirana je zabilježba ovrši</w:t>
      </w:r>
      <w:r w:rsidR="004C5D1E">
        <w:rPr>
          <w:color w:val="000000"/>
          <w:sz w:val="24"/>
          <w:szCs w:val="24"/>
        </w:rPr>
        <w:t xml:space="preserve">vosti tražbine zaprimljena dana </w:t>
      </w:r>
      <w:r w:rsidRPr="000A164A">
        <w:rPr>
          <w:color w:val="000000"/>
          <w:sz w:val="24"/>
          <w:szCs w:val="24"/>
        </w:rPr>
        <w:t>28.02.2018.god. pod brojem Z-12008/2018. Pod red.br. 3.3 evide</w:t>
      </w:r>
      <w:r w:rsidR="004C5D1E">
        <w:rPr>
          <w:color w:val="000000"/>
          <w:sz w:val="24"/>
          <w:szCs w:val="24"/>
        </w:rPr>
        <w:t xml:space="preserve">ntirana je zabilježba sporednog </w:t>
      </w:r>
      <w:r w:rsidRPr="000A164A">
        <w:rPr>
          <w:color w:val="000000"/>
          <w:sz w:val="24"/>
          <w:szCs w:val="24"/>
        </w:rPr>
        <w:t>uloška određen uk.ul.br. 22266 k.o. Remete zaprimljeno dan</w:t>
      </w:r>
      <w:r w:rsidR="004C5D1E">
        <w:rPr>
          <w:color w:val="000000"/>
          <w:sz w:val="24"/>
          <w:szCs w:val="24"/>
        </w:rPr>
        <w:t xml:space="preserve">a 28.02.2018.god. pod brojem Z- </w:t>
      </w:r>
      <w:r w:rsidRPr="000A164A">
        <w:rPr>
          <w:color w:val="000000"/>
          <w:sz w:val="24"/>
          <w:szCs w:val="24"/>
        </w:rPr>
        <w:t>12008/2018.</w:t>
      </w:r>
      <w:r w:rsidRPr="000A164A">
        <w:rPr>
          <w:color w:val="000000"/>
          <w:sz w:val="24"/>
          <w:szCs w:val="24"/>
        </w:rPr>
        <w:br/>
        <w:t>Na suvlasnički dio: 4 (5/1000) pod red.br. 4.1. evidentirana je uknjižba založnog prava pod br. Z-</w:t>
      </w:r>
      <w:r w:rsidRPr="000A164A">
        <w:rPr>
          <w:color w:val="000000"/>
          <w:sz w:val="24"/>
          <w:szCs w:val="24"/>
        </w:rPr>
        <w:br/>
        <w:t>12008/2018 od dana 28.02.2018.god. temeljem pravomoćnog rješenja Općinskog suda u Novom</w:t>
      </w:r>
      <w:r w:rsidRPr="000A164A">
        <w:rPr>
          <w:color w:val="000000"/>
          <w:sz w:val="24"/>
          <w:szCs w:val="24"/>
        </w:rPr>
        <w:br/>
        <w:t>Zagrebu, posl.br. 8- Ovr-2559/16-86 od 08.01.2018.god., kojim se uknjižuje založno pravo radi</w:t>
      </w:r>
      <w:r w:rsidRPr="000A164A">
        <w:rPr>
          <w:color w:val="000000"/>
          <w:sz w:val="24"/>
          <w:szCs w:val="24"/>
        </w:rPr>
        <w:br/>
        <w:t>osiguranja novčane tražbine u ukupnom iznosu od 207.656,04 kn, sa zakonskim zateznim</w:t>
      </w:r>
      <w:r w:rsidRPr="000A164A">
        <w:rPr>
          <w:color w:val="000000"/>
          <w:sz w:val="24"/>
          <w:szCs w:val="24"/>
        </w:rPr>
        <w:br/>
        <w:t>kamatama tekućim od dospijeća, kako je navedeno u rješenju o osiguranju, kao i radi osiguranja</w:t>
      </w:r>
      <w:r w:rsidRPr="000A164A">
        <w:rPr>
          <w:color w:val="000000"/>
          <w:sz w:val="24"/>
          <w:szCs w:val="24"/>
        </w:rPr>
        <w:br/>
        <w:t>tražbine ovršnog postupka u iznosu od 3.095,08 kn, sve sa zakonskim kamatam prema uvjetima</w:t>
      </w:r>
      <w:r w:rsidRPr="000A164A">
        <w:rPr>
          <w:color w:val="000000"/>
          <w:sz w:val="24"/>
          <w:szCs w:val="24"/>
        </w:rPr>
        <w:br/>
        <w:t xml:space="preserve">navedenim u rješenju u korist B2 KAPITAL d.o.o., OIB: </w:t>
      </w:r>
      <w:r w:rsidR="004C5D1E">
        <w:rPr>
          <w:color w:val="000000"/>
          <w:sz w:val="24"/>
          <w:szCs w:val="24"/>
        </w:rPr>
        <w:t xml:space="preserve">57509775367, RADNIČKA CESTA 41, </w:t>
      </w:r>
      <w:r w:rsidRPr="000A164A">
        <w:rPr>
          <w:color w:val="000000"/>
          <w:sz w:val="24"/>
          <w:szCs w:val="24"/>
        </w:rPr>
        <w:t>10000 ZAGREB. Pod red.br. 4.2. evidentirana je zabilježba ovrši</w:t>
      </w:r>
      <w:r w:rsidR="004C5D1E">
        <w:rPr>
          <w:color w:val="000000"/>
          <w:sz w:val="24"/>
          <w:szCs w:val="24"/>
        </w:rPr>
        <w:t xml:space="preserve">vosti tražbine zaprimljena dana </w:t>
      </w:r>
      <w:r w:rsidRPr="000A164A">
        <w:rPr>
          <w:color w:val="000000"/>
          <w:sz w:val="24"/>
          <w:szCs w:val="24"/>
        </w:rPr>
        <w:t>28.02.2018.god. pod brojem Z-12008/2018. Pod red.br. 4.3 evide</w:t>
      </w:r>
      <w:r w:rsidR="004C5D1E">
        <w:rPr>
          <w:color w:val="000000"/>
          <w:sz w:val="24"/>
          <w:szCs w:val="24"/>
        </w:rPr>
        <w:t xml:space="preserve">ntirana je zabilježba sporednog </w:t>
      </w:r>
      <w:r w:rsidRPr="000A164A">
        <w:rPr>
          <w:color w:val="000000"/>
          <w:sz w:val="24"/>
          <w:szCs w:val="24"/>
        </w:rPr>
        <w:t>uloška određen uk.ul.br. 22266 k.o. Remete zaprimljeno dan</w:t>
      </w:r>
      <w:r w:rsidR="004C5D1E">
        <w:rPr>
          <w:color w:val="000000"/>
          <w:sz w:val="24"/>
          <w:szCs w:val="24"/>
        </w:rPr>
        <w:t xml:space="preserve">a 28.02.2018.god. pod brojem Z- </w:t>
      </w:r>
      <w:r w:rsidRPr="000A164A">
        <w:rPr>
          <w:color w:val="000000"/>
          <w:sz w:val="24"/>
          <w:szCs w:val="24"/>
        </w:rPr>
        <w:t>12008/2018.</w:t>
      </w:r>
      <w:r w:rsidRPr="000A164A">
        <w:rPr>
          <w:color w:val="000000"/>
          <w:sz w:val="24"/>
          <w:szCs w:val="24"/>
        </w:rPr>
        <w:br/>
        <w:t>Na suvlasnički dio: 5 (5/1000) pod red.br. 5.1. evidentirana je uknjižba založnog prava pod br. Z-</w:t>
      </w:r>
      <w:r w:rsidRPr="000A164A">
        <w:rPr>
          <w:color w:val="000000"/>
          <w:sz w:val="24"/>
          <w:szCs w:val="24"/>
        </w:rPr>
        <w:br/>
        <w:t>12008/2018 od dana 28.02.2018.god. temeljem pravomoćnog rješenja Općinskog suda u Novom</w:t>
      </w:r>
      <w:r w:rsidRPr="000A164A">
        <w:rPr>
          <w:color w:val="000000"/>
          <w:sz w:val="24"/>
          <w:szCs w:val="24"/>
        </w:rPr>
        <w:br/>
        <w:t>Zagrebu, posl.br. 8- Ovr-2559/16-86 od 08.01.2018.god., kojim se uknjižuje založno pravo radi</w:t>
      </w:r>
      <w:r w:rsidRPr="000A164A">
        <w:rPr>
          <w:color w:val="000000"/>
          <w:sz w:val="24"/>
          <w:szCs w:val="24"/>
        </w:rPr>
        <w:br/>
        <w:t>osiguranja novčane tražbine u ukupnom iznosu od 207.656,04 kn, sa zakonskim zateznim</w:t>
      </w:r>
      <w:r w:rsidRPr="000A164A">
        <w:rPr>
          <w:color w:val="000000"/>
          <w:sz w:val="24"/>
          <w:szCs w:val="24"/>
        </w:rPr>
        <w:br/>
        <w:t>kamatama tekućim od dospijeća, kako je navedeno u rješenju o osiguranju, kao i radi osiguranja</w:t>
      </w:r>
      <w:r w:rsidRPr="000A164A">
        <w:rPr>
          <w:color w:val="000000"/>
          <w:sz w:val="24"/>
          <w:szCs w:val="24"/>
        </w:rPr>
        <w:br/>
        <w:t>tražbine ovršnog postupka u iznosu od 3.095,08 kn, sve sa zakonskim kamatam prema uvjetima</w:t>
      </w:r>
      <w:r w:rsidRPr="000A164A">
        <w:rPr>
          <w:color w:val="000000"/>
          <w:sz w:val="24"/>
          <w:szCs w:val="24"/>
        </w:rPr>
        <w:br/>
        <w:t xml:space="preserve">navedenim u rješenju u korist B2 KAPITAL d.o.o., OIB: </w:t>
      </w:r>
      <w:r w:rsidR="00AE703E">
        <w:rPr>
          <w:color w:val="000000"/>
          <w:sz w:val="24"/>
          <w:szCs w:val="24"/>
        </w:rPr>
        <w:t xml:space="preserve">57509775367, RADNIČKA CESTA 41, </w:t>
      </w:r>
      <w:r w:rsidRPr="000A164A">
        <w:rPr>
          <w:color w:val="000000"/>
          <w:sz w:val="24"/>
          <w:szCs w:val="24"/>
        </w:rPr>
        <w:t>10000 ZAGREB. Pod red.br. 5.2. evidentirana je zabilježba ovršivosti tražbine zapriml</w:t>
      </w:r>
      <w:r w:rsidR="00AE703E">
        <w:rPr>
          <w:color w:val="000000"/>
          <w:sz w:val="24"/>
          <w:szCs w:val="24"/>
        </w:rPr>
        <w:t xml:space="preserve">jena dana </w:t>
      </w:r>
      <w:r w:rsidRPr="000A164A">
        <w:rPr>
          <w:color w:val="000000"/>
          <w:sz w:val="24"/>
          <w:szCs w:val="24"/>
        </w:rPr>
        <w:t>28.02.2018.god. pod brojem Z-12008/2018. Pod red.br. 5.3 evide</w:t>
      </w:r>
      <w:r w:rsidR="00AE703E">
        <w:rPr>
          <w:color w:val="000000"/>
          <w:sz w:val="24"/>
          <w:szCs w:val="24"/>
        </w:rPr>
        <w:t xml:space="preserve">ntirana je zabilježba sporednog </w:t>
      </w:r>
      <w:r w:rsidRPr="000A164A">
        <w:rPr>
          <w:color w:val="000000"/>
          <w:sz w:val="24"/>
          <w:szCs w:val="24"/>
        </w:rPr>
        <w:t>uloška određen uk.ul.br. 22266 k.o. Remete zaprimljeno dan</w:t>
      </w:r>
      <w:r w:rsidR="00AE703E">
        <w:rPr>
          <w:color w:val="000000"/>
          <w:sz w:val="24"/>
          <w:szCs w:val="24"/>
        </w:rPr>
        <w:t xml:space="preserve">a 28.02.2018.god. pod brojem Z- </w:t>
      </w:r>
      <w:r w:rsidRPr="000A164A">
        <w:rPr>
          <w:color w:val="000000"/>
          <w:sz w:val="24"/>
          <w:szCs w:val="24"/>
        </w:rPr>
        <w:t>12008/2018.</w:t>
      </w:r>
      <w:r w:rsidRPr="000A164A">
        <w:rPr>
          <w:color w:val="000000"/>
          <w:sz w:val="24"/>
          <w:szCs w:val="24"/>
        </w:rPr>
        <w:br/>
        <w:t>Opisane nekretnine procijenjene su od strane stalnog sudskog vještaka Hrvoje Balija na dan</w:t>
      </w:r>
      <w:r w:rsidRPr="000A164A">
        <w:rPr>
          <w:color w:val="000000"/>
          <w:sz w:val="24"/>
          <w:szCs w:val="24"/>
        </w:rPr>
        <w:br/>
        <w:t>16.12.2016.god., svaka nekretnina za iznos od 29.401,60kn odnosno u sveukupnom iznosu od</w:t>
      </w:r>
      <w:r w:rsidRPr="000A164A">
        <w:rPr>
          <w:color w:val="000000"/>
          <w:sz w:val="24"/>
          <w:szCs w:val="24"/>
        </w:rPr>
        <w:br/>
        <w:t>117.606,40 kn.</w:t>
      </w:r>
      <w:r w:rsidRPr="000A164A">
        <w:rPr>
          <w:color w:val="000000"/>
          <w:sz w:val="24"/>
          <w:szCs w:val="24"/>
        </w:rPr>
        <w:br/>
        <w:t>Osim gore opisanih nekretnina stečajni dužnik u vlasništvu ima i nekretninu upisanu kod</w:t>
      </w:r>
      <w:r w:rsidRPr="000A164A">
        <w:rPr>
          <w:color w:val="000000"/>
          <w:sz w:val="24"/>
          <w:szCs w:val="24"/>
        </w:rPr>
        <w:br/>
        <w:t>Općinskog građanskog suda u Zagrebu, zk odjel Zagreb, zk.ul.br. 22266, k.o. REMETE, k.č.br.</w:t>
      </w:r>
      <w:r w:rsidRPr="000A164A">
        <w:rPr>
          <w:color w:val="000000"/>
          <w:sz w:val="24"/>
          <w:szCs w:val="24"/>
        </w:rPr>
        <w:br/>
        <w:t>3392/6, ORANICA KRČ, ukupne površine 21 m2, gdje je u listu B Vlastovnica stečajni dužnik</w:t>
      </w:r>
      <w:r w:rsidRPr="000A164A">
        <w:rPr>
          <w:color w:val="000000"/>
          <w:sz w:val="24"/>
          <w:szCs w:val="24"/>
        </w:rPr>
        <w:br/>
        <w:t>upisan kao vlasnik u 4. Suvlasnički dio: ¼.</w:t>
      </w:r>
      <w:r w:rsidRPr="000A164A">
        <w:rPr>
          <w:color w:val="000000"/>
          <w:sz w:val="24"/>
          <w:szCs w:val="24"/>
        </w:rPr>
        <w:br/>
        <w:t>U listu C Teretovnica pod red.br. 2. Suvlasnički dio: 4 (1/4), evidentirana je pod red.br. 2.1.</w:t>
      </w:r>
      <w:r w:rsidRPr="000A164A">
        <w:rPr>
          <w:color w:val="000000"/>
          <w:sz w:val="24"/>
          <w:szCs w:val="24"/>
        </w:rPr>
        <w:br/>
        <w:t>uknjižba založnog prava pod br. Z-12008/2018 od dana 28.02.2018.god. temeljem pravomoćnog</w:t>
      </w:r>
      <w:r w:rsidRPr="000A164A">
        <w:rPr>
          <w:color w:val="000000"/>
          <w:sz w:val="24"/>
          <w:szCs w:val="24"/>
        </w:rPr>
        <w:br/>
        <w:t>rješenja Općinskog suda u Novom Zagrebu, posl.br. 8- Ovr-2559/</w:t>
      </w:r>
      <w:r w:rsidR="00AE703E">
        <w:rPr>
          <w:color w:val="000000"/>
          <w:sz w:val="24"/>
          <w:szCs w:val="24"/>
        </w:rPr>
        <w:t xml:space="preserve">16-86 od 08.01.2018.god., kojim </w:t>
      </w:r>
      <w:r w:rsidRPr="000A164A">
        <w:rPr>
          <w:color w:val="000000"/>
          <w:sz w:val="24"/>
          <w:szCs w:val="24"/>
        </w:rPr>
        <w:t>se uknjižuje založno pravo radi osiguranja novčane tražbine u u</w:t>
      </w:r>
      <w:r w:rsidR="00AE703E">
        <w:rPr>
          <w:color w:val="000000"/>
          <w:sz w:val="24"/>
          <w:szCs w:val="24"/>
        </w:rPr>
        <w:t xml:space="preserve">kupnom iznosu od 207.656,04 kn, </w:t>
      </w:r>
      <w:r w:rsidRPr="000A164A">
        <w:rPr>
          <w:color w:val="000000"/>
          <w:sz w:val="24"/>
          <w:szCs w:val="24"/>
        </w:rPr>
        <w:t>sa zakonskim zateznim kamatama tekućim od dospijeća, kako je na</w:t>
      </w:r>
      <w:r w:rsidR="00AE703E">
        <w:rPr>
          <w:color w:val="000000"/>
          <w:sz w:val="24"/>
          <w:szCs w:val="24"/>
        </w:rPr>
        <w:t xml:space="preserve">vedeno u </w:t>
      </w:r>
      <w:r w:rsidR="00AE703E">
        <w:rPr>
          <w:color w:val="000000"/>
          <w:sz w:val="24"/>
          <w:szCs w:val="24"/>
        </w:rPr>
        <w:lastRenderedPageBreak/>
        <w:t xml:space="preserve">rješenju o osiguranju, </w:t>
      </w:r>
      <w:r w:rsidRPr="000A164A">
        <w:rPr>
          <w:color w:val="000000"/>
          <w:sz w:val="24"/>
          <w:szCs w:val="24"/>
        </w:rPr>
        <w:t>kao i radi osiguranja tražbine ovršnog postupka u iznosu od 3.095,08 kn, sve sa zakonskim</w:t>
      </w:r>
      <w:r w:rsidR="00AE703E">
        <w:rPr>
          <w:color w:val="000000"/>
          <w:sz w:val="24"/>
          <w:szCs w:val="24"/>
        </w:rPr>
        <w:t xml:space="preserve"> </w:t>
      </w:r>
      <w:r w:rsidRPr="000A164A">
        <w:rPr>
          <w:color w:val="000000"/>
          <w:sz w:val="24"/>
          <w:szCs w:val="24"/>
        </w:rPr>
        <w:t xml:space="preserve">kamatam prema uvjetima navedenim u rješenju u korist B2 KAPITAL d.o.o., </w:t>
      </w:r>
      <w:r w:rsidR="00AE703E">
        <w:rPr>
          <w:color w:val="000000"/>
          <w:sz w:val="24"/>
          <w:szCs w:val="24"/>
        </w:rPr>
        <w:t xml:space="preserve">OIB: 57509775367, </w:t>
      </w:r>
      <w:r w:rsidRPr="000A164A">
        <w:rPr>
          <w:color w:val="000000"/>
          <w:sz w:val="24"/>
          <w:szCs w:val="24"/>
        </w:rPr>
        <w:t>RADNIČKA CESTA 41, 10000 ZAGREB. Pod red.br. 2.2. eviden</w:t>
      </w:r>
      <w:r w:rsidR="00AE703E">
        <w:rPr>
          <w:color w:val="000000"/>
          <w:sz w:val="24"/>
          <w:szCs w:val="24"/>
        </w:rPr>
        <w:t xml:space="preserve">tirana je zabilježba ovršivosti </w:t>
      </w:r>
      <w:r w:rsidRPr="000A164A">
        <w:rPr>
          <w:color w:val="000000"/>
          <w:sz w:val="24"/>
          <w:szCs w:val="24"/>
        </w:rPr>
        <w:t>tražbine zaprimljena dana 28.02.2018.god. pod broje</w:t>
      </w:r>
      <w:r w:rsidR="00AE703E">
        <w:rPr>
          <w:color w:val="000000"/>
          <w:sz w:val="24"/>
          <w:szCs w:val="24"/>
        </w:rPr>
        <w:t xml:space="preserve">m Z-12008/2018. Pod red.br. 2.3 </w:t>
      </w:r>
      <w:r w:rsidRPr="000A164A">
        <w:rPr>
          <w:color w:val="000000"/>
          <w:sz w:val="24"/>
          <w:szCs w:val="24"/>
        </w:rPr>
        <w:t>evidentirana je zabilježba sporednog uloška određen uk.ul.br</w:t>
      </w:r>
      <w:r w:rsidR="00AE703E">
        <w:rPr>
          <w:color w:val="000000"/>
          <w:sz w:val="24"/>
          <w:szCs w:val="24"/>
        </w:rPr>
        <w:t xml:space="preserve">. 22266 k.o. Remete zaprimljeno </w:t>
      </w:r>
      <w:r w:rsidRPr="000A164A">
        <w:rPr>
          <w:color w:val="000000"/>
          <w:sz w:val="24"/>
          <w:szCs w:val="24"/>
        </w:rPr>
        <w:t>dana 28.02.2018.god. pod brojem Z-12008/2018.</w:t>
      </w:r>
      <w:r w:rsidRPr="000A164A">
        <w:rPr>
          <w:color w:val="000000"/>
          <w:sz w:val="24"/>
          <w:szCs w:val="24"/>
        </w:rPr>
        <w:br/>
        <w:t>Opisana nekretnina procijenjena je od strane stalnog sudskog vještaka Hrvoje Balija na dan</w:t>
      </w:r>
      <w:r w:rsidRPr="000A164A">
        <w:rPr>
          <w:color w:val="000000"/>
          <w:sz w:val="24"/>
          <w:szCs w:val="24"/>
        </w:rPr>
        <w:br/>
        <w:t>16.12.2016.god. u ukupnom iznosu od 3.186,75 kn.</w:t>
      </w:r>
      <w:r w:rsidRPr="000A164A">
        <w:rPr>
          <w:color w:val="000000"/>
          <w:sz w:val="24"/>
          <w:szCs w:val="24"/>
        </w:rPr>
        <w:br/>
        <w:t>b) Pokretnine</w:t>
      </w:r>
      <w:r w:rsidRPr="000A164A">
        <w:rPr>
          <w:color w:val="000000"/>
          <w:sz w:val="24"/>
          <w:szCs w:val="24"/>
        </w:rPr>
        <w:br/>
        <w:t>Uvidom u Uvjerenje Ministarstva unutarnjih poslova, Policijske uprave zagrebačke, broj: 511-19-</w:t>
      </w:r>
      <w:r w:rsidRPr="000A164A">
        <w:rPr>
          <w:color w:val="000000"/>
          <w:sz w:val="24"/>
          <w:szCs w:val="24"/>
        </w:rPr>
        <w:br/>
        <w:t>22/4-66-2634/2014 od dana 07.04.2014. god. prema kojem uvjerenju je utvrđeno da društvo u</w:t>
      </w:r>
      <w:r w:rsidRPr="000A164A">
        <w:rPr>
          <w:color w:val="000000"/>
          <w:sz w:val="24"/>
          <w:szCs w:val="24"/>
        </w:rPr>
        <w:br/>
        <w:t>službenoj evidenciji registracije cestovnih vozila nije evidentirano kao vlasnik motornih vozila.</w:t>
      </w:r>
      <w:r w:rsidRPr="000A164A">
        <w:rPr>
          <w:color w:val="000000"/>
          <w:sz w:val="24"/>
          <w:szCs w:val="24"/>
        </w:rPr>
        <w:br/>
        <w:t>Ujedno je iz dopisa MUP-a, broj: 511-19-22/4-66-2634/2014 od dana 07.04.2014. god. razvidno</w:t>
      </w:r>
      <w:r w:rsidRPr="000A164A">
        <w:rPr>
          <w:color w:val="000000"/>
          <w:sz w:val="24"/>
          <w:szCs w:val="24"/>
        </w:rPr>
        <w:br/>
        <w:t>da prema službenim evidencijama registracije cestovnih vozila MUP-a i evidencijama Policijske</w:t>
      </w:r>
      <w:r w:rsidRPr="000A164A">
        <w:rPr>
          <w:color w:val="000000"/>
          <w:sz w:val="24"/>
          <w:szCs w:val="24"/>
        </w:rPr>
        <w:br/>
        <w:t>uprave zagrebačke društvo nikad nije niti bio evidentirano kao vlasnik motornog vozila.</w:t>
      </w:r>
      <w:r w:rsidRPr="000A164A">
        <w:rPr>
          <w:color w:val="000000"/>
          <w:sz w:val="24"/>
          <w:szCs w:val="24"/>
        </w:rPr>
        <w:br/>
        <w:t>Stečajna upraviteljica nema saznanja o drugoj imovini koja bi činila stečajnu masu dužnika.</w:t>
      </w:r>
      <w:r w:rsidRPr="000A164A">
        <w:rPr>
          <w:sz w:val="24"/>
          <w:szCs w:val="24"/>
        </w:rPr>
        <w:br/>
      </w:r>
      <w:r w:rsidRPr="000A164A">
        <w:rPr>
          <w:color w:val="000000"/>
          <w:sz w:val="24"/>
          <w:szCs w:val="24"/>
        </w:rPr>
        <w:br/>
        <w:t>Obveze stečajnog dužnika</w:t>
      </w:r>
    </w:p>
    <w:p w:rsidR="00AE703E" w:rsidP="004C5D1E" w:rsidRDefault="000A164A">
      <w:pPr>
        <w:ind w:firstLine="720"/>
        <w:rPr>
          <w:color w:val="000000"/>
          <w:sz w:val="24"/>
          <w:szCs w:val="24"/>
        </w:rPr>
      </w:pPr>
      <w:r w:rsidRPr="000A164A">
        <w:rPr>
          <w:color w:val="000000"/>
          <w:sz w:val="24"/>
          <w:szCs w:val="24"/>
        </w:rPr>
        <w:br/>
        <w:t>Prema prijavama potraživanja obveze iznose1.663.885,48 kn.</w:t>
      </w:r>
      <w:r w:rsidRPr="000A164A">
        <w:rPr>
          <w:color w:val="000000"/>
          <w:sz w:val="24"/>
          <w:szCs w:val="24"/>
        </w:rPr>
        <w:br/>
        <w:t>Popis postupaka pred sudovima i drugim tijelima</w:t>
      </w:r>
      <w:r w:rsidRPr="000A164A">
        <w:rPr>
          <w:color w:val="000000"/>
          <w:sz w:val="24"/>
          <w:szCs w:val="24"/>
        </w:rPr>
        <w:br/>
        <w:t>Stečajna upraviteljica nema saznanja o sudskim postupcima koji su u tijeku.</w:t>
      </w:r>
    </w:p>
    <w:p w:rsidR="00AE703E" w:rsidP="004C5D1E" w:rsidRDefault="000A164A">
      <w:pPr>
        <w:ind w:firstLine="720"/>
        <w:rPr>
          <w:color w:val="000000"/>
          <w:sz w:val="24"/>
          <w:szCs w:val="24"/>
        </w:rPr>
      </w:pPr>
      <w:r w:rsidRPr="000A164A">
        <w:rPr>
          <w:color w:val="000000"/>
          <w:sz w:val="24"/>
          <w:szCs w:val="24"/>
        </w:rPr>
        <w:br/>
        <w:t>Radni odnosi</w:t>
      </w:r>
    </w:p>
    <w:p w:rsidR="00631942" w:rsidP="004C5D1E" w:rsidRDefault="000A164A">
      <w:pPr>
        <w:ind w:firstLine="720"/>
        <w:rPr>
          <w:color w:val="000000"/>
          <w:sz w:val="24"/>
          <w:szCs w:val="24"/>
        </w:rPr>
      </w:pPr>
      <w:r w:rsidRPr="000A164A">
        <w:rPr>
          <w:color w:val="000000"/>
          <w:sz w:val="24"/>
          <w:szCs w:val="24"/>
        </w:rPr>
        <w:br/>
        <w:t>U trenutku otvaranja stečajnog postupka kod stečajnog dužnika u radnom odnosu nije bilo</w:t>
      </w:r>
      <w:r w:rsidRPr="000A164A">
        <w:rPr>
          <w:color w:val="000000"/>
          <w:sz w:val="24"/>
          <w:szCs w:val="24"/>
        </w:rPr>
        <w:br/>
        <w:t>zaposlenih radnika.</w:t>
      </w:r>
      <w:r w:rsidRPr="000A164A">
        <w:rPr>
          <w:color w:val="000000"/>
          <w:sz w:val="24"/>
          <w:szCs w:val="24"/>
        </w:rPr>
        <w:br/>
        <w:t>Od stane nadležnog Hrvatskog zavoda za mirovinsko osiguranje u Zagrebu zatraženi su podaci o</w:t>
      </w:r>
      <w:r w:rsidRPr="000A164A">
        <w:rPr>
          <w:color w:val="000000"/>
          <w:sz w:val="24"/>
          <w:szCs w:val="24"/>
        </w:rPr>
        <w:br/>
        <w:t>zaposlenicima i ranijim zaposlenicima na dan izdavanja potvrde. Iz Podataka o obvezniku uplate</w:t>
      </w:r>
      <w:r w:rsidRPr="000A164A">
        <w:rPr>
          <w:color w:val="000000"/>
          <w:sz w:val="24"/>
          <w:szCs w:val="24"/>
        </w:rPr>
        <w:br/>
        <w:t>doprinosa, Klasa: 035-06/14-03/2 od dana 25.03.2014. g</w:t>
      </w:r>
      <w:r w:rsidR="00631942">
        <w:rPr>
          <w:color w:val="000000"/>
          <w:sz w:val="24"/>
          <w:szCs w:val="24"/>
        </w:rPr>
        <w:t xml:space="preserve">od. razvidno je da društvo nema </w:t>
      </w:r>
      <w:r w:rsidRPr="000A164A">
        <w:rPr>
          <w:color w:val="000000"/>
          <w:sz w:val="24"/>
          <w:szCs w:val="24"/>
        </w:rPr>
        <w:t>zaposlenih radnika.</w:t>
      </w:r>
    </w:p>
    <w:p w:rsidR="00631942" w:rsidP="004C5D1E" w:rsidRDefault="000A164A">
      <w:pPr>
        <w:ind w:firstLine="720"/>
        <w:rPr>
          <w:color w:val="000000"/>
          <w:sz w:val="24"/>
          <w:szCs w:val="24"/>
        </w:rPr>
      </w:pPr>
      <w:r w:rsidRPr="000A164A">
        <w:rPr>
          <w:color w:val="000000"/>
          <w:sz w:val="24"/>
          <w:szCs w:val="24"/>
        </w:rPr>
        <w:br/>
        <w:t>Troškovi stečajnog postupka</w:t>
      </w:r>
    </w:p>
    <w:p w:rsidR="00631942" w:rsidP="004C5D1E" w:rsidRDefault="000A164A">
      <w:pPr>
        <w:ind w:firstLine="720"/>
        <w:rPr>
          <w:color w:val="000000"/>
          <w:sz w:val="24"/>
          <w:szCs w:val="24"/>
        </w:rPr>
      </w:pPr>
      <w:r w:rsidRPr="000A164A">
        <w:rPr>
          <w:color w:val="000000"/>
          <w:sz w:val="24"/>
          <w:szCs w:val="24"/>
        </w:rPr>
        <w:br/>
        <w:t>Pod pretpostavkom trajanja stečajnog postupka u razdoblju od 6 mjeseci, predvidivi troškovi</w:t>
      </w:r>
      <w:r w:rsidRPr="000A164A">
        <w:rPr>
          <w:color w:val="000000"/>
          <w:sz w:val="24"/>
          <w:szCs w:val="24"/>
        </w:rPr>
        <w:br/>
        <w:t>otvorenog stečajnog postupka iznosili bi 6.300,00 kn</w:t>
      </w:r>
      <w:r w:rsidRPr="000A164A">
        <w:rPr>
          <w:color w:val="000000"/>
          <w:sz w:val="24"/>
          <w:szCs w:val="24"/>
        </w:rPr>
        <w:br/>
        <w:t>- po osnovi izdataka stečajnog upravitelja iznos od 500,00 kn mjesečno (izrada pečata,</w:t>
      </w:r>
      <w:r w:rsidRPr="000A164A">
        <w:rPr>
          <w:color w:val="000000"/>
          <w:sz w:val="24"/>
          <w:szCs w:val="24"/>
        </w:rPr>
        <w:br/>
        <w:t>poštarina, kopiranje, putni troškovi, troškovi javnog bilježnika i ostalo) odnosno ukupno</w:t>
      </w:r>
      <w:r w:rsidRPr="000A164A">
        <w:rPr>
          <w:color w:val="000000"/>
          <w:sz w:val="24"/>
          <w:szCs w:val="24"/>
        </w:rPr>
        <w:br/>
        <w:t>3.000,00 kn</w:t>
      </w:r>
      <w:r w:rsidRPr="000A164A">
        <w:rPr>
          <w:color w:val="000000"/>
          <w:sz w:val="24"/>
          <w:szCs w:val="24"/>
        </w:rPr>
        <w:br/>
        <w:t>- po osnovi usluga knjigovodstvenog servisa iznos od 500,00 kn mjesečno odnosno ukupno</w:t>
      </w:r>
      <w:r w:rsidRPr="000A164A">
        <w:rPr>
          <w:color w:val="000000"/>
          <w:sz w:val="24"/>
          <w:szCs w:val="24"/>
        </w:rPr>
        <w:br/>
        <w:t>3.000,00 kn</w:t>
      </w:r>
      <w:r w:rsidRPr="000A164A">
        <w:rPr>
          <w:color w:val="000000"/>
          <w:sz w:val="24"/>
          <w:szCs w:val="24"/>
        </w:rPr>
        <w:br/>
        <w:t>- po osnovi bankarskih naknada iznos od 300,00 kn</w:t>
      </w:r>
      <w:r w:rsidRPr="000A164A">
        <w:rPr>
          <w:color w:val="000000"/>
          <w:sz w:val="24"/>
          <w:szCs w:val="24"/>
        </w:rPr>
        <w:br/>
        <w:t>pa mogu utvrditi da je imovina dužnika dostatna za pokriće troškova stečajnog postupka.</w:t>
      </w:r>
      <w:r w:rsidRPr="000A164A">
        <w:rPr>
          <w:sz w:val="24"/>
          <w:szCs w:val="24"/>
        </w:rPr>
        <w:br/>
      </w:r>
      <w:r w:rsidRPr="000A164A">
        <w:rPr>
          <w:color w:val="000000"/>
          <w:sz w:val="24"/>
          <w:szCs w:val="24"/>
        </w:rPr>
        <w:br/>
        <w:t>Prijedlog odluka</w:t>
      </w:r>
    </w:p>
    <w:p w:rsidRPr="000A164A" w:rsidR="004079E2" w:rsidP="004C5D1E" w:rsidRDefault="000A164A">
      <w:pPr>
        <w:ind w:firstLine="720"/>
        <w:rPr>
          <w:sz w:val="24"/>
          <w:szCs w:val="24"/>
        </w:rPr>
      </w:pPr>
      <w:r w:rsidRPr="000A164A">
        <w:rPr>
          <w:color w:val="000000"/>
          <w:sz w:val="24"/>
          <w:szCs w:val="24"/>
        </w:rPr>
        <w:br/>
        <w:t>Sukladno svemu iznesenome, predlažem da vjerovnici na današnjem ročištu donesu sljedeće</w:t>
      </w:r>
      <w:r w:rsidRPr="000A164A">
        <w:rPr>
          <w:color w:val="000000"/>
          <w:sz w:val="24"/>
          <w:szCs w:val="24"/>
        </w:rPr>
        <w:br/>
      </w:r>
      <w:r w:rsidRPr="000A164A">
        <w:rPr>
          <w:color w:val="000000"/>
          <w:sz w:val="24"/>
          <w:szCs w:val="24"/>
        </w:rPr>
        <w:lastRenderedPageBreak/>
        <w:t>odluke:</w:t>
      </w:r>
      <w:r w:rsidRPr="000A164A">
        <w:rPr>
          <w:color w:val="000000"/>
          <w:sz w:val="24"/>
          <w:szCs w:val="24"/>
        </w:rPr>
        <w:br/>
        <w:t>1. Prihvaća se u cijelosti Izvješće stečajnog upravitelja o gospodarskom položaju stečajnog</w:t>
      </w:r>
      <w:r w:rsidRPr="000A164A">
        <w:rPr>
          <w:color w:val="000000"/>
          <w:sz w:val="24"/>
          <w:szCs w:val="24"/>
        </w:rPr>
        <w:br/>
        <w:t>dužnika i njegovim uzrocima te se odobravaju sve do</w:t>
      </w:r>
      <w:r w:rsidR="00631942">
        <w:rPr>
          <w:color w:val="000000"/>
          <w:sz w:val="24"/>
          <w:szCs w:val="24"/>
        </w:rPr>
        <w:t xml:space="preserve"> sada poduzete radnje stečajnog </w:t>
      </w:r>
      <w:r w:rsidRPr="000A164A">
        <w:rPr>
          <w:color w:val="000000"/>
          <w:sz w:val="24"/>
          <w:szCs w:val="24"/>
        </w:rPr>
        <w:t>upravitelja.</w:t>
      </w:r>
      <w:r w:rsidRPr="000A164A">
        <w:rPr>
          <w:color w:val="000000"/>
          <w:sz w:val="24"/>
          <w:szCs w:val="24"/>
        </w:rPr>
        <w:br/>
        <w:t>2. Obustavlja se poslovanje stečajnog dužnika.</w:t>
      </w:r>
      <w:r w:rsidRPr="000A164A">
        <w:rPr>
          <w:color w:val="000000"/>
          <w:sz w:val="24"/>
          <w:szCs w:val="24"/>
        </w:rPr>
        <w:br/>
        <w:t>3. Daje se suglasnost stečajnoj upraviteljici da po pot</w:t>
      </w:r>
      <w:r w:rsidR="00631942">
        <w:rPr>
          <w:color w:val="000000"/>
          <w:sz w:val="24"/>
          <w:szCs w:val="24"/>
        </w:rPr>
        <w:t xml:space="preserve">rebi izda punomoć odvjetniku za </w:t>
      </w:r>
      <w:r w:rsidRPr="000A164A">
        <w:rPr>
          <w:color w:val="000000"/>
          <w:sz w:val="24"/>
          <w:szCs w:val="24"/>
        </w:rPr>
        <w:t>zastupanje.</w:t>
      </w:r>
      <w:r w:rsidRPr="000A164A">
        <w:rPr>
          <w:color w:val="000000"/>
          <w:sz w:val="24"/>
          <w:szCs w:val="24"/>
        </w:rPr>
        <w:br/>
      </w:r>
    </w:p>
    <w:p w:rsidRPr="007635C3" w:rsidR="0039528E" w:rsidP="004079E2" w:rsidRDefault="0039528E">
      <w:pPr>
        <w:ind w:firstLine="720"/>
        <w:jc w:val="both"/>
        <w:rPr>
          <w:sz w:val="24"/>
          <w:szCs w:val="24"/>
        </w:rPr>
      </w:pPr>
    </w:p>
    <w:p w:rsidRPr="007635C3" w:rsidR="004079E2" w:rsidP="004079E2" w:rsidRDefault="004079E2">
      <w:pPr>
        <w:ind w:firstLine="720"/>
        <w:jc w:val="both"/>
        <w:rPr>
          <w:sz w:val="24"/>
          <w:szCs w:val="24"/>
        </w:rPr>
      </w:pPr>
      <w:r w:rsidRPr="007635C3">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7635C3" w:rsidR="004079E2" w:rsidP="004079E2" w:rsidRDefault="004079E2">
      <w:pPr>
        <w:ind w:firstLine="720"/>
        <w:jc w:val="both"/>
        <w:rPr>
          <w:sz w:val="24"/>
          <w:szCs w:val="24"/>
        </w:rPr>
      </w:pPr>
    </w:p>
    <w:p w:rsidRPr="007635C3" w:rsidR="004079E2" w:rsidP="004079E2" w:rsidRDefault="004079E2">
      <w:pPr>
        <w:ind w:firstLine="720"/>
        <w:jc w:val="both"/>
        <w:rPr>
          <w:sz w:val="24"/>
          <w:szCs w:val="24"/>
        </w:rPr>
      </w:pPr>
      <w:r w:rsidRPr="007635C3">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7635C3" w:rsidR="004079E2" w:rsidP="004079E2" w:rsidRDefault="004079E2">
      <w:pPr>
        <w:jc w:val="both"/>
        <w:rPr>
          <w:sz w:val="24"/>
          <w:szCs w:val="24"/>
        </w:rPr>
      </w:pPr>
    </w:p>
    <w:p w:rsidRPr="007635C3" w:rsidR="004079E2" w:rsidP="004079E2" w:rsidRDefault="004079E2">
      <w:pPr>
        <w:ind w:firstLine="720"/>
        <w:jc w:val="both"/>
        <w:rPr>
          <w:sz w:val="24"/>
          <w:szCs w:val="24"/>
        </w:rPr>
      </w:pPr>
      <w:r w:rsidRPr="007635C3">
        <w:rPr>
          <w:sz w:val="24"/>
          <w:szCs w:val="24"/>
        </w:rPr>
        <w:t xml:space="preserve">Sud obavještava vjerovnike kako će se glasovati dizanjem ruke. Nakon glasovanja  sud će objaviti rezultate glasovanja. </w:t>
      </w:r>
    </w:p>
    <w:p w:rsidRPr="007635C3" w:rsidR="004079E2" w:rsidP="004079E2" w:rsidRDefault="004079E2">
      <w:pPr>
        <w:jc w:val="both"/>
        <w:rPr>
          <w:bCs/>
          <w:sz w:val="24"/>
          <w:szCs w:val="24"/>
        </w:rPr>
      </w:pPr>
    </w:p>
    <w:p w:rsidRPr="007635C3" w:rsidR="004079E2" w:rsidP="004079E2" w:rsidRDefault="004079E2">
      <w:pPr>
        <w:ind w:firstLine="720"/>
        <w:jc w:val="both"/>
        <w:rPr>
          <w:bCs/>
          <w:sz w:val="24"/>
          <w:szCs w:val="24"/>
        </w:rPr>
      </w:pPr>
      <w:r w:rsidRPr="007635C3">
        <w:rPr>
          <w:bCs/>
          <w:sz w:val="24"/>
          <w:szCs w:val="24"/>
        </w:rPr>
        <w:t>Prisutni stečajni vjerovnik suglasan je da se donesu sljedeće:</w:t>
      </w:r>
    </w:p>
    <w:p w:rsidRPr="007635C3" w:rsidR="004079E2" w:rsidP="004079E2" w:rsidRDefault="004079E2">
      <w:pPr>
        <w:jc w:val="both"/>
        <w:rPr>
          <w:bCs/>
          <w:sz w:val="24"/>
          <w:szCs w:val="24"/>
        </w:rPr>
      </w:pPr>
    </w:p>
    <w:p w:rsidRPr="007635C3" w:rsidR="004079E2" w:rsidP="004079E2" w:rsidRDefault="004079E2">
      <w:pPr>
        <w:jc w:val="center"/>
        <w:rPr>
          <w:bCs/>
          <w:sz w:val="24"/>
          <w:szCs w:val="24"/>
        </w:rPr>
      </w:pPr>
      <w:r w:rsidRPr="007635C3">
        <w:rPr>
          <w:bCs/>
          <w:sz w:val="24"/>
          <w:szCs w:val="24"/>
        </w:rPr>
        <w:t>O D L U K E</w:t>
      </w:r>
    </w:p>
    <w:p w:rsidRPr="007635C3" w:rsidR="004079E2" w:rsidP="004079E2" w:rsidRDefault="004079E2">
      <w:pPr>
        <w:rPr>
          <w:bCs/>
          <w:sz w:val="24"/>
          <w:szCs w:val="24"/>
        </w:rPr>
      </w:pPr>
    </w:p>
    <w:p w:rsidRPr="008F3A65" w:rsidR="004079E2" w:rsidP="008F3A65" w:rsidRDefault="00631942">
      <w:pPr>
        <w:pStyle w:val="Odlomakpopisa"/>
        <w:numPr>
          <w:ilvl w:val="0"/>
          <w:numId w:val="32"/>
        </w:numPr>
        <w:rPr>
          <w:rFonts w:ascii="Times New Roman" w:hAnsi="Times New Roman"/>
          <w:color w:val="000000"/>
          <w:sz w:val="24"/>
          <w:szCs w:val="24"/>
        </w:rPr>
      </w:pPr>
      <w:r w:rsidRPr="00631942">
        <w:rPr>
          <w:rFonts w:ascii="Times New Roman" w:hAnsi="Times New Roman"/>
          <w:color w:val="000000"/>
          <w:sz w:val="24"/>
          <w:szCs w:val="24"/>
        </w:rPr>
        <w:t>Prihvaća se u cijelosti Izvješće stečajnog upravitelja o gospodarskom položaju steča</w:t>
      </w:r>
      <w:r>
        <w:rPr>
          <w:rFonts w:ascii="Times New Roman" w:hAnsi="Times New Roman"/>
          <w:color w:val="000000"/>
          <w:sz w:val="24"/>
          <w:szCs w:val="24"/>
        </w:rPr>
        <w:t xml:space="preserve">jnog </w:t>
      </w:r>
      <w:r w:rsidRPr="00631942">
        <w:rPr>
          <w:rFonts w:ascii="Times New Roman" w:hAnsi="Times New Roman"/>
          <w:color w:val="000000"/>
          <w:sz w:val="24"/>
          <w:szCs w:val="24"/>
        </w:rPr>
        <w:t>dužnika i njegovim uzrocima te se odobravaju sve do sada poduzete radnje stečajnog upravitelja.</w:t>
      </w:r>
      <w:r w:rsidRPr="00631942">
        <w:rPr>
          <w:rFonts w:ascii="Times New Roman" w:hAnsi="Times New Roman"/>
          <w:color w:val="000000"/>
          <w:sz w:val="24"/>
          <w:szCs w:val="24"/>
        </w:rPr>
        <w:br/>
        <w:t xml:space="preserve">2. </w:t>
      </w:r>
      <w:r w:rsidR="00D16E24">
        <w:rPr>
          <w:rFonts w:ascii="Times New Roman" w:hAnsi="Times New Roman"/>
          <w:color w:val="000000"/>
          <w:sz w:val="24"/>
          <w:szCs w:val="24"/>
        </w:rPr>
        <w:t>Poslovanje stečajnog dužnika se neće nastaviti.</w:t>
      </w:r>
      <w:r w:rsidRPr="008F3A65">
        <w:rPr>
          <w:rFonts w:ascii="Times New Roman" w:hAnsi="Times New Roman"/>
          <w:color w:val="000000"/>
          <w:sz w:val="24"/>
          <w:szCs w:val="24"/>
        </w:rPr>
        <w:br/>
        <w:t>3. Daje se suglasnost stečajnoj upraviteljici da po potrebi izda p</w:t>
      </w:r>
      <w:r w:rsidR="008F3A65">
        <w:rPr>
          <w:rFonts w:ascii="Times New Roman" w:hAnsi="Times New Roman"/>
          <w:color w:val="000000"/>
          <w:sz w:val="24"/>
          <w:szCs w:val="24"/>
        </w:rPr>
        <w:t>unomoć odvjetniku za zastupanje u eventualnim sporovima koji budu pokrenuti protiv stečajnog dužnika.</w:t>
      </w:r>
      <w:r w:rsidRPr="008F3A65" w:rsidR="004079E2">
        <w:rPr>
          <w:rFonts w:ascii="Times New Roman" w:hAnsi="Times New Roman"/>
          <w:color w:val="000000"/>
          <w:sz w:val="24"/>
          <w:szCs w:val="24"/>
        </w:rPr>
        <w:br/>
      </w:r>
    </w:p>
    <w:p w:rsidRPr="007635C3" w:rsidR="004079E2" w:rsidP="00575B4C" w:rsidRDefault="004079E2">
      <w:pPr>
        <w:pStyle w:val="Odlomakpopisa"/>
        <w:ind w:left="780"/>
        <w:jc w:val="center"/>
        <w:rPr>
          <w:rFonts w:ascii="Times New Roman" w:hAnsi="Times New Roman"/>
          <w:bCs/>
          <w:sz w:val="24"/>
          <w:szCs w:val="24"/>
        </w:rPr>
      </w:pPr>
      <w:r w:rsidRPr="007635C3">
        <w:rPr>
          <w:rFonts w:ascii="Times New Roman" w:hAnsi="Times New Roman"/>
          <w:bCs/>
          <w:sz w:val="24"/>
          <w:szCs w:val="24"/>
        </w:rPr>
        <w:t>Dovršeno u</w:t>
      </w:r>
      <w:r w:rsidR="00BD13E0">
        <w:rPr>
          <w:rFonts w:ascii="Times New Roman" w:hAnsi="Times New Roman"/>
          <w:bCs/>
          <w:sz w:val="24"/>
          <w:szCs w:val="24"/>
        </w:rPr>
        <w:t xml:space="preserve"> 12,40</w:t>
      </w:r>
      <w:r w:rsidRPr="007635C3" w:rsidR="00720569">
        <w:rPr>
          <w:rFonts w:ascii="Times New Roman" w:hAnsi="Times New Roman"/>
          <w:bCs/>
          <w:sz w:val="24"/>
          <w:szCs w:val="24"/>
        </w:rPr>
        <w:t xml:space="preserve"> </w:t>
      </w:r>
      <w:r w:rsidRPr="007635C3">
        <w:rPr>
          <w:rFonts w:ascii="Times New Roman" w:hAnsi="Times New Roman"/>
          <w:bCs/>
          <w:sz w:val="24"/>
          <w:szCs w:val="24"/>
        </w:rPr>
        <w:t>sati</w:t>
      </w:r>
    </w:p>
    <w:p w:rsidRPr="007635C3" w:rsidR="004079E2" w:rsidP="004079E2" w:rsidRDefault="004079E2">
      <w:pPr>
        <w:jc w:val="center"/>
        <w:rPr>
          <w:bCs/>
          <w:sz w:val="24"/>
          <w:szCs w:val="24"/>
        </w:rPr>
      </w:pPr>
      <w:r w:rsidRPr="007635C3">
        <w:rPr>
          <w:bCs/>
          <w:sz w:val="24"/>
          <w:szCs w:val="24"/>
        </w:rPr>
        <w:t>Sudac:</w:t>
      </w:r>
    </w:p>
    <w:p w:rsidRPr="007635C3" w:rsidR="004079E2" w:rsidP="004079E2" w:rsidRDefault="004079E2">
      <w:pPr>
        <w:jc w:val="both"/>
        <w:rPr>
          <w:bCs/>
          <w:sz w:val="24"/>
          <w:szCs w:val="24"/>
        </w:rPr>
      </w:pPr>
      <w:r w:rsidRPr="007635C3">
        <w:rPr>
          <w:bCs/>
          <w:sz w:val="24"/>
          <w:szCs w:val="24"/>
        </w:rPr>
        <w:t xml:space="preserve">                                                                Vesna Sremac Šoštar</w:t>
      </w:r>
    </w:p>
    <w:p w:rsidRPr="007635C3" w:rsidR="00A9751D" w:rsidP="004079E2" w:rsidRDefault="00A9751D">
      <w:pPr>
        <w:jc w:val="both"/>
        <w:rPr>
          <w:bCs/>
          <w:sz w:val="24"/>
          <w:szCs w:val="24"/>
        </w:rPr>
      </w:pPr>
    </w:p>
    <w:p w:rsidRPr="007635C3" w:rsidR="004079E2" w:rsidP="004079E2" w:rsidRDefault="004079E2">
      <w:pPr>
        <w:jc w:val="center"/>
        <w:rPr>
          <w:bCs/>
          <w:sz w:val="24"/>
          <w:szCs w:val="24"/>
        </w:rPr>
      </w:pPr>
      <w:r w:rsidRPr="007635C3">
        <w:rPr>
          <w:bCs/>
          <w:sz w:val="24"/>
          <w:szCs w:val="24"/>
        </w:rPr>
        <w:t>Zapisničar:</w:t>
      </w:r>
    </w:p>
    <w:p w:rsidRPr="007635C3" w:rsidR="004079E2" w:rsidP="004079E2" w:rsidRDefault="004079E2">
      <w:pPr>
        <w:jc w:val="center"/>
        <w:rPr>
          <w:bCs/>
          <w:sz w:val="24"/>
          <w:szCs w:val="24"/>
        </w:rPr>
      </w:pPr>
      <w:r w:rsidRPr="007635C3">
        <w:rPr>
          <w:bCs/>
          <w:sz w:val="24"/>
          <w:szCs w:val="24"/>
        </w:rPr>
        <w:t>Vinka Mihalinčić</w:t>
      </w:r>
    </w:p>
    <w:p w:rsidRPr="007635C3" w:rsidR="004079E2" w:rsidP="004079E2" w:rsidRDefault="004079E2">
      <w:pPr>
        <w:jc w:val="both"/>
        <w:rPr>
          <w:bCs/>
          <w:sz w:val="24"/>
          <w:szCs w:val="24"/>
        </w:rPr>
      </w:pPr>
    </w:p>
    <w:p w:rsidRPr="007635C3" w:rsidR="00A9751D" w:rsidP="004079E2" w:rsidRDefault="00A9751D">
      <w:pPr>
        <w:jc w:val="both"/>
        <w:rPr>
          <w:bCs/>
          <w:sz w:val="24"/>
          <w:szCs w:val="24"/>
        </w:rPr>
      </w:pPr>
    </w:p>
    <w:p w:rsidRPr="007635C3" w:rsidR="00A9751D" w:rsidP="004079E2" w:rsidRDefault="00A9751D">
      <w:pPr>
        <w:jc w:val="both"/>
        <w:rPr>
          <w:bCs/>
          <w:sz w:val="24"/>
          <w:szCs w:val="24"/>
        </w:rPr>
      </w:pPr>
    </w:p>
    <w:p w:rsidRPr="007635C3" w:rsidR="00A9751D" w:rsidP="004079E2" w:rsidRDefault="00A9751D">
      <w:pPr>
        <w:jc w:val="both"/>
        <w:rPr>
          <w:bCs/>
          <w:sz w:val="24"/>
          <w:szCs w:val="24"/>
        </w:rPr>
      </w:pPr>
    </w:p>
    <w:p w:rsidRPr="007635C3" w:rsidR="00A9751D" w:rsidP="004079E2" w:rsidRDefault="00A9751D">
      <w:pPr>
        <w:jc w:val="both"/>
        <w:rPr>
          <w:bCs/>
          <w:sz w:val="24"/>
          <w:szCs w:val="24"/>
        </w:rPr>
      </w:pPr>
    </w:p>
    <w:p w:rsidRPr="007635C3" w:rsidR="004079E2" w:rsidP="004079E2" w:rsidRDefault="004079E2">
      <w:pPr>
        <w:jc w:val="both"/>
        <w:rPr>
          <w:bCs/>
          <w:sz w:val="24"/>
          <w:szCs w:val="24"/>
        </w:rPr>
      </w:pPr>
      <w:r w:rsidRPr="007635C3">
        <w:rPr>
          <w:bCs/>
          <w:sz w:val="24"/>
          <w:szCs w:val="24"/>
        </w:rPr>
        <w:t>Stečajni upravitelj:</w:t>
      </w:r>
      <w:r w:rsidRPr="007635C3">
        <w:rPr>
          <w:bCs/>
          <w:sz w:val="24"/>
          <w:szCs w:val="24"/>
        </w:rPr>
        <w:tab/>
      </w:r>
      <w:r w:rsidRPr="007635C3">
        <w:rPr>
          <w:bCs/>
          <w:sz w:val="24"/>
          <w:szCs w:val="24"/>
        </w:rPr>
        <w:tab/>
      </w:r>
      <w:r w:rsidRPr="007635C3">
        <w:rPr>
          <w:bCs/>
          <w:sz w:val="24"/>
          <w:szCs w:val="24"/>
        </w:rPr>
        <w:tab/>
      </w:r>
      <w:r w:rsidRPr="007635C3">
        <w:rPr>
          <w:bCs/>
          <w:sz w:val="24"/>
          <w:szCs w:val="24"/>
        </w:rPr>
        <w:tab/>
      </w:r>
      <w:r w:rsidRPr="007635C3">
        <w:rPr>
          <w:bCs/>
          <w:sz w:val="24"/>
          <w:szCs w:val="24"/>
        </w:rPr>
        <w:tab/>
      </w:r>
      <w:r w:rsidRPr="007635C3">
        <w:rPr>
          <w:bCs/>
          <w:sz w:val="24"/>
          <w:szCs w:val="24"/>
        </w:rPr>
        <w:tab/>
      </w:r>
      <w:r w:rsidRPr="007635C3">
        <w:rPr>
          <w:bCs/>
          <w:sz w:val="24"/>
          <w:szCs w:val="24"/>
        </w:rPr>
        <w:tab/>
        <w:t xml:space="preserve">  </w:t>
      </w:r>
    </w:p>
    <w:p w:rsidRPr="007635C3" w:rsidR="004079E2" w:rsidP="004079E2" w:rsidRDefault="004079E2">
      <w:pPr>
        <w:jc w:val="both"/>
        <w:rPr>
          <w:bCs/>
          <w:sz w:val="24"/>
          <w:szCs w:val="24"/>
        </w:rPr>
      </w:pPr>
    </w:p>
    <w:p w:rsidRPr="007635C3" w:rsidR="004079E2" w:rsidP="004079E2" w:rsidRDefault="004079E2">
      <w:pPr>
        <w:jc w:val="both"/>
        <w:rPr>
          <w:bCs/>
          <w:sz w:val="24"/>
          <w:szCs w:val="24"/>
        </w:rPr>
      </w:pPr>
    </w:p>
    <w:p w:rsidRPr="007635C3" w:rsidR="004079E2" w:rsidP="004079E2" w:rsidRDefault="004079E2">
      <w:pPr>
        <w:jc w:val="both"/>
        <w:rPr>
          <w:bCs/>
          <w:sz w:val="24"/>
          <w:szCs w:val="24"/>
        </w:rPr>
      </w:pPr>
    </w:p>
    <w:p w:rsidRPr="007635C3" w:rsidR="004079E2" w:rsidP="004079E2" w:rsidRDefault="004079E2">
      <w:pPr>
        <w:jc w:val="both"/>
        <w:rPr>
          <w:bCs/>
          <w:sz w:val="24"/>
          <w:szCs w:val="24"/>
        </w:rPr>
      </w:pPr>
      <w:r w:rsidRPr="007635C3">
        <w:rPr>
          <w:bCs/>
          <w:sz w:val="24"/>
          <w:szCs w:val="24"/>
        </w:rPr>
        <w:t xml:space="preserve">Stečajni vjerovnici: </w:t>
      </w:r>
    </w:p>
    <w:p w:rsidRPr="007635C3" w:rsidR="004079E2" w:rsidP="004079E2" w:rsidRDefault="004079E2">
      <w:pPr>
        <w:jc w:val="both"/>
        <w:rPr>
          <w:bCs/>
          <w:sz w:val="24"/>
          <w:szCs w:val="24"/>
        </w:rPr>
      </w:pPr>
    </w:p>
    <w:p w:rsidRPr="007635C3" w:rsidR="003A55E1" w:rsidP="004C3BEE" w:rsidRDefault="004511C7">
      <w:pPr>
        <w:pStyle w:val="Odlomakpopisa"/>
        <w:ind w:left="1080"/>
        <w:rPr>
          <w:rFonts w:ascii="Times New Roman" w:hAnsi="Times New Roman"/>
          <w:color w:val="000000"/>
          <w:sz w:val="24"/>
          <w:szCs w:val="24"/>
        </w:rPr>
      </w:pPr>
      <w:r w:rsidRPr="007635C3">
        <w:rPr>
          <w:rFonts w:ascii="Times New Roman" w:hAnsi="Times New Roman"/>
          <w:color w:val="000000"/>
          <w:sz w:val="24"/>
          <w:szCs w:val="24"/>
        </w:rPr>
        <w:br/>
      </w:r>
    </w:p>
    <w:p w:rsidRPr="007635C3" w:rsidR="00710D0F" w:rsidP="009813DA" w:rsidRDefault="00710D0F">
      <w:pPr>
        <w:ind w:left="360"/>
        <w:jc w:val="center"/>
        <w:rPr>
          <w:bCs/>
          <w:color w:val="000000"/>
          <w:sz w:val="24"/>
          <w:szCs w:val="24"/>
        </w:rPr>
      </w:pPr>
    </w:p>
    <w:p w:rsidRPr="007635C3" w:rsidR="009E5EDE" w:rsidRDefault="009E5EDE">
      <w:pPr>
        <w:jc w:val="both"/>
        <w:rPr>
          <w:bCs/>
          <w:sz w:val="24"/>
          <w:szCs w:val="24"/>
        </w:rPr>
      </w:pPr>
    </w:p>
    <w:sectPr w:rsidRPr="007635C3"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164A" w:rsidRDefault="000A164A">
      <w:r>
        <w:separator/>
      </w:r>
    </w:p>
  </w:endnote>
  <w:endnote w:type="continuationSeparator" w:id="0">
    <w:p w:rsidR="000A164A" w:rsidRDefault="000A164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lfaen">
    <w:panose1 w:val="010A0502050306030303"/>
    <w:charset w:val="EE"/>
    <w:family w:val="roman"/>
    <w:pitch w:val="variable"/>
    <w:sig w:usb0="04000687" w:usb1="00000000" w:usb2="00000000" w:usb3="00000000" w:csb0="000000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164A" w:rsidRDefault="000A164A">
      <w:r>
        <w:separator/>
      </w:r>
    </w:p>
  </w:footnote>
  <w:footnote w:type="continuationSeparator" w:id="0">
    <w:p w:rsidR="000A164A" w:rsidRDefault="000A164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164A" w:rsidP="00D81A44" w:rsidRDefault="000A164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A164A" w:rsidRDefault="000A164A">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164A" w:rsidP="00D81A44" w:rsidRDefault="000A164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1150F">
      <w:rPr>
        <w:rStyle w:val="Brojstranice"/>
        <w:noProof/>
      </w:rPr>
      <w:t>15</w:t>
    </w:r>
    <w:r>
      <w:rPr>
        <w:rStyle w:val="Brojstranice"/>
      </w:rPr>
      <w:fldChar w:fldCharType="end"/>
    </w:r>
  </w:p>
  <w:p w:rsidRPr="00AA1621" w:rsidR="000A164A" w:rsidP="003D5E96" w:rsidRDefault="000A164A">
    <w:pPr>
      <w:pStyle w:val="Zaglavlje"/>
      <w:jc w:val="center"/>
      <w:rPr>
        <w:sz w:val="22"/>
        <w:szCs w:val="22"/>
      </w:rPr>
    </w:pPr>
    <w:r>
      <w:rPr>
        <w:bCs/>
        <w:sz w:val="22"/>
        <w:szCs w:val="22"/>
      </w:rPr>
      <w:t xml:space="preserve">                                                                                                                                      48. St-135/20</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164A" w:rsidRDefault="000A164A">
    <w:pPr>
      <w:pStyle w:val="Zaglavlje"/>
    </w:pPr>
  </w:p>
  <w:p w:rsidR="000A164A" w:rsidRDefault="000A164A">
    <w:pPr>
      <w:pStyle w:val="Zaglavlje"/>
    </w:pPr>
  </w:p>
  <w:p w:rsidR="000A164A" w:rsidRDefault="000A164A">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691BA0"/>
    <w:multiLevelType w:val="hybridMultilevel"/>
    <w:tmpl w:val="0936CED6"/>
    <w:lvl w:ilvl="0" w:tplc="2022393C">
      <w:start w:val="3"/>
      <w:numFmt w:val="decimal"/>
      <w:lvlText w:val="%1."/>
      <w:lvlJc w:val="left"/>
      <w:pPr>
        <w:ind w:left="2160" w:hanging="360"/>
      </w:pPr>
      <w:rPr>
        <w:rFonts w:hint="default"/>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9">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8">
    <w:nsid w:val="5BF87BA4"/>
    <w:multiLevelType w:val="hybridMultilevel"/>
    <w:tmpl w:val="E35827B2"/>
    <w:lvl w:ilvl="0" w:tplc="FF68DD14">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9">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0">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7196DBF"/>
    <w:multiLevelType w:val="hybridMultilevel"/>
    <w:tmpl w:val="2ED03FA4"/>
    <w:lvl w:ilvl="0" w:tplc="DC124C0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0"/>
  </w:num>
  <w:num w:numId="2">
    <w:abstractNumId w:val="20"/>
  </w:num>
  <w:num w:numId="3">
    <w:abstractNumId w:val="13"/>
  </w:num>
  <w:num w:numId="4">
    <w:abstractNumId w:val="38"/>
  </w:num>
  <w:num w:numId="5">
    <w:abstractNumId w:val="22"/>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37"/>
  </w:num>
  <w:num w:numId="11">
    <w:abstractNumId w:val="26"/>
  </w:num>
  <w:num w:numId="12">
    <w:abstractNumId w:val="15"/>
  </w:num>
  <w:num w:numId="13">
    <w:abstractNumId w:val="29"/>
  </w:num>
  <w:num w:numId="14">
    <w:abstractNumId w:val="24"/>
  </w:num>
  <w:num w:numId="15">
    <w:abstractNumId w:val="11"/>
  </w:num>
  <w:num w:numId="16">
    <w:abstractNumId w:val="27"/>
  </w:num>
  <w:num w:numId="17">
    <w:abstractNumId w:val="31"/>
  </w:num>
  <w:num w:numId="18">
    <w:abstractNumId w:val="36"/>
  </w:num>
  <w:num w:numId="19">
    <w:abstractNumId w:val="33"/>
  </w:num>
  <w:num w:numId="20">
    <w:abstractNumId w:val="16"/>
  </w:num>
  <w:num w:numId="21">
    <w:abstractNumId w:val="19"/>
  </w:num>
  <w:num w:numId="22">
    <w:abstractNumId w:val="35"/>
  </w:num>
  <w:num w:numId="23">
    <w:abstractNumId w:val="17"/>
  </w:num>
  <w:num w:numId="24">
    <w:abstractNumId w:val="25"/>
  </w:num>
  <w:num w:numId="25">
    <w:abstractNumId w:val="7"/>
  </w:num>
  <w:num w:numId="26">
    <w:abstractNumId w:val="10"/>
  </w:num>
  <w:num w:numId="27">
    <w:abstractNumId w:val="9"/>
  </w:num>
  <w:num w:numId="28">
    <w:abstractNumId w:val="23"/>
  </w:num>
  <w:num w:numId="29">
    <w:abstractNumId w:val="8"/>
  </w:num>
  <w:num w:numId="30">
    <w:abstractNumId w:val="14"/>
  </w:num>
  <w:num w:numId="31">
    <w:abstractNumId w:val="32"/>
  </w:num>
  <w:num w:numId="32">
    <w:abstractNumId w:val="28"/>
  </w:num>
  <w:num w:numId="33">
    <w:abstractNumId w:val="18"/>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355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395F"/>
    <w:rsid w:val="000457CD"/>
    <w:rsid w:val="00045BFE"/>
    <w:rsid w:val="00046063"/>
    <w:rsid w:val="0004683F"/>
    <w:rsid w:val="00047061"/>
    <w:rsid w:val="000517EC"/>
    <w:rsid w:val="00051B4C"/>
    <w:rsid w:val="0005541E"/>
    <w:rsid w:val="000556B6"/>
    <w:rsid w:val="000559B8"/>
    <w:rsid w:val="00056566"/>
    <w:rsid w:val="00056C8A"/>
    <w:rsid w:val="00057A5A"/>
    <w:rsid w:val="00057BDD"/>
    <w:rsid w:val="00057DB7"/>
    <w:rsid w:val="00063BDF"/>
    <w:rsid w:val="0006410B"/>
    <w:rsid w:val="00064134"/>
    <w:rsid w:val="0007058D"/>
    <w:rsid w:val="00071633"/>
    <w:rsid w:val="00073C73"/>
    <w:rsid w:val="000776F3"/>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64A"/>
    <w:rsid w:val="000A1727"/>
    <w:rsid w:val="000A1E2A"/>
    <w:rsid w:val="000A3575"/>
    <w:rsid w:val="000A4F00"/>
    <w:rsid w:val="000A7E18"/>
    <w:rsid w:val="000B2843"/>
    <w:rsid w:val="000B3B1B"/>
    <w:rsid w:val="000B404B"/>
    <w:rsid w:val="000B50B8"/>
    <w:rsid w:val="000B649A"/>
    <w:rsid w:val="000B796B"/>
    <w:rsid w:val="000B7B61"/>
    <w:rsid w:val="000B7F7B"/>
    <w:rsid w:val="000C0E3E"/>
    <w:rsid w:val="000C4BFE"/>
    <w:rsid w:val="000C6817"/>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4012"/>
    <w:rsid w:val="000E6C28"/>
    <w:rsid w:val="000E7ADD"/>
    <w:rsid w:val="000F0142"/>
    <w:rsid w:val="000F0EBC"/>
    <w:rsid w:val="000F14F5"/>
    <w:rsid w:val="000F1C78"/>
    <w:rsid w:val="000F4ADA"/>
    <w:rsid w:val="001001FB"/>
    <w:rsid w:val="00100A1C"/>
    <w:rsid w:val="00103804"/>
    <w:rsid w:val="0010502C"/>
    <w:rsid w:val="0010553E"/>
    <w:rsid w:val="0010567A"/>
    <w:rsid w:val="00105802"/>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6779"/>
    <w:rsid w:val="001570D7"/>
    <w:rsid w:val="00162DBE"/>
    <w:rsid w:val="00164375"/>
    <w:rsid w:val="00165A0D"/>
    <w:rsid w:val="00166167"/>
    <w:rsid w:val="00172202"/>
    <w:rsid w:val="00172D60"/>
    <w:rsid w:val="00175846"/>
    <w:rsid w:val="00175AE1"/>
    <w:rsid w:val="00175CA0"/>
    <w:rsid w:val="001765E0"/>
    <w:rsid w:val="00182185"/>
    <w:rsid w:val="00182244"/>
    <w:rsid w:val="00182D1B"/>
    <w:rsid w:val="001834E2"/>
    <w:rsid w:val="001844C8"/>
    <w:rsid w:val="001847BE"/>
    <w:rsid w:val="001875E5"/>
    <w:rsid w:val="001876F9"/>
    <w:rsid w:val="00192476"/>
    <w:rsid w:val="001932CC"/>
    <w:rsid w:val="001953DB"/>
    <w:rsid w:val="00197E0D"/>
    <w:rsid w:val="001A007B"/>
    <w:rsid w:val="001A16C9"/>
    <w:rsid w:val="001A1D81"/>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2F65"/>
    <w:rsid w:val="00217B3D"/>
    <w:rsid w:val="00217D53"/>
    <w:rsid w:val="00225EC1"/>
    <w:rsid w:val="00237320"/>
    <w:rsid w:val="002400CB"/>
    <w:rsid w:val="002402AE"/>
    <w:rsid w:val="00240B29"/>
    <w:rsid w:val="00240E0B"/>
    <w:rsid w:val="00241014"/>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3205"/>
    <w:rsid w:val="00293461"/>
    <w:rsid w:val="00293F32"/>
    <w:rsid w:val="002956CD"/>
    <w:rsid w:val="00296204"/>
    <w:rsid w:val="00296442"/>
    <w:rsid w:val="002A1D92"/>
    <w:rsid w:val="002A3A8D"/>
    <w:rsid w:val="002A3EB2"/>
    <w:rsid w:val="002A3F14"/>
    <w:rsid w:val="002A6ACD"/>
    <w:rsid w:val="002A6D1A"/>
    <w:rsid w:val="002A7336"/>
    <w:rsid w:val="002A7EC3"/>
    <w:rsid w:val="002B262D"/>
    <w:rsid w:val="002B3C4C"/>
    <w:rsid w:val="002B3C8C"/>
    <w:rsid w:val="002B45C9"/>
    <w:rsid w:val="002B7B9E"/>
    <w:rsid w:val="002C04C6"/>
    <w:rsid w:val="002C0D46"/>
    <w:rsid w:val="002C1C92"/>
    <w:rsid w:val="002C45E2"/>
    <w:rsid w:val="002C4EFF"/>
    <w:rsid w:val="002D1523"/>
    <w:rsid w:val="002D3254"/>
    <w:rsid w:val="002D3EE7"/>
    <w:rsid w:val="002D61EC"/>
    <w:rsid w:val="002D7B8A"/>
    <w:rsid w:val="002E01C2"/>
    <w:rsid w:val="002E0852"/>
    <w:rsid w:val="002E1864"/>
    <w:rsid w:val="002E59B3"/>
    <w:rsid w:val="002F0169"/>
    <w:rsid w:val="002F0D2E"/>
    <w:rsid w:val="002F1C90"/>
    <w:rsid w:val="002F3A62"/>
    <w:rsid w:val="002F41A1"/>
    <w:rsid w:val="003007B4"/>
    <w:rsid w:val="003031D5"/>
    <w:rsid w:val="00303628"/>
    <w:rsid w:val="003039DD"/>
    <w:rsid w:val="003041C1"/>
    <w:rsid w:val="00307297"/>
    <w:rsid w:val="00307820"/>
    <w:rsid w:val="00310AEB"/>
    <w:rsid w:val="003133CB"/>
    <w:rsid w:val="003144DF"/>
    <w:rsid w:val="00316A33"/>
    <w:rsid w:val="00316C3B"/>
    <w:rsid w:val="00317410"/>
    <w:rsid w:val="0032019A"/>
    <w:rsid w:val="00320681"/>
    <w:rsid w:val="003214B5"/>
    <w:rsid w:val="003216AA"/>
    <w:rsid w:val="00321F5E"/>
    <w:rsid w:val="00322042"/>
    <w:rsid w:val="003220FD"/>
    <w:rsid w:val="0032364C"/>
    <w:rsid w:val="00324B13"/>
    <w:rsid w:val="003378F8"/>
    <w:rsid w:val="00337A17"/>
    <w:rsid w:val="003408B0"/>
    <w:rsid w:val="003418FE"/>
    <w:rsid w:val="00342482"/>
    <w:rsid w:val="003505A9"/>
    <w:rsid w:val="00351DF8"/>
    <w:rsid w:val="0035226B"/>
    <w:rsid w:val="00354965"/>
    <w:rsid w:val="00355B3E"/>
    <w:rsid w:val="00355D53"/>
    <w:rsid w:val="00363841"/>
    <w:rsid w:val="00370475"/>
    <w:rsid w:val="003776C9"/>
    <w:rsid w:val="00380752"/>
    <w:rsid w:val="00382685"/>
    <w:rsid w:val="00382F97"/>
    <w:rsid w:val="00383C0E"/>
    <w:rsid w:val="0038417C"/>
    <w:rsid w:val="003845DB"/>
    <w:rsid w:val="00385B17"/>
    <w:rsid w:val="00385DE7"/>
    <w:rsid w:val="003860E0"/>
    <w:rsid w:val="0039034F"/>
    <w:rsid w:val="00390D1A"/>
    <w:rsid w:val="00394B9F"/>
    <w:rsid w:val="0039528E"/>
    <w:rsid w:val="00396003"/>
    <w:rsid w:val="00396443"/>
    <w:rsid w:val="003A1679"/>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5BF9"/>
    <w:rsid w:val="00426057"/>
    <w:rsid w:val="00427B12"/>
    <w:rsid w:val="00427BF5"/>
    <w:rsid w:val="00431553"/>
    <w:rsid w:val="00433369"/>
    <w:rsid w:val="0044450B"/>
    <w:rsid w:val="00446C91"/>
    <w:rsid w:val="004511C7"/>
    <w:rsid w:val="00451A26"/>
    <w:rsid w:val="004527C0"/>
    <w:rsid w:val="00454096"/>
    <w:rsid w:val="0045549E"/>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A42AF"/>
    <w:rsid w:val="004B0917"/>
    <w:rsid w:val="004B35A8"/>
    <w:rsid w:val="004B457C"/>
    <w:rsid w:val="004B4EC3"/>
    <w:rsid w:val="004C3BEE"/>
    <w:rsid w:val="004C5D1E"/>
    <w:rsid w:val="004D19CC"/>
    <w:rsid w:val="004D1EBA"/>
    <w:rsid w:val="004D3A8D"/>
    <w:rsid w:val="004D6CCA"/>
    <w:rsid w:val="004D76F5"/>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B4C"/>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804"/>
    <w:rsid w:val="005A2CF3"/>
    <w:rsid w:val="005A3188"/>
    <w:rsid w:val="005A4EA1"/>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2CC"/>
    <w:rsid w:val="005E0FA2"/>
    <w:rsid w:val="005E3E42"/>
    <w:rsid w:val="005E5D9C"/>
    <w:rsid w:val="005F153E"/>
    <w:rsid w:val="005F25B5"/>
    <w:rsid w:val="005F39CB"/>
    <w:rsid w:val="005F6283"/>
    <w:rsid w:val="005F7D42"/>
    <w:rsid w:val="006012DE"/>
    <w:rsid w:val="0060717A"/>
    <w:rsid w:val="00607EA2"/>
    <w:rsid w:val="00610D69"/>
    <w:rsid w:val="0061150F"/>
    <w:rsid w:val="00611B77"/>
    <w:rsid w:val="00616181"/>
    <w:rsid w:val="006165AE"/>
    <w:rsid w:val="00617459"/>
    <w:rsid w:val="0062286E"/>
    <w:rsid w:val="0062297C"/>
    <w:rsid w:val="00623081"/>
    <w:rsid w:val="00623BBA"/>
    <w:rsid w:val="00623C43"/>
    <w:rsid w:val="00624D4F"/>
    <w:rsid w:val="00625E68"/>
    <w:rsid w:val="00626120"/>
    <w:rsid w:val="00631942"/>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7F9"/>
    <w:rsid w:val="0065695B"/>
    <w:rsid w:val="006572E6"/>
    <w:rsid w:val="00660220"/>
    <w:rsid w:val="006607A1"/>
    <w:rsid w:val="00663362"/>
    <w:rsid w:val="00663853"/>
    <w:rsid w:val="006640D9"/>
    <w:rsid w:val="006643F6"/>
    <w:rsid w:val="00665421"/>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79A"/>
    <w:rsid w:val="00692CC9"/>
    <w:rsid w:val="00693832"/>
    <w:rsid w:val="00694505"/>
    <w:rsid w:val="00696EA1"/>
    <w:rsid w:val="00697698"/>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0569"/>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40D75"/>
    <w:rsid w:val="00740D90"/>
    <w:rsid w:val="00742560"/>
    <w:rsid w:val="00742688"/>
    <w:rsid w:val="007459B6"/>
    <w:rsid w:val="0075064E"/>
    <w:rsid w:val="00752DB8"/>
    <w:rsid w:val="00753E67"/>
    <w:rsid w:val="00753FA5"/>
    <w:rsid w:val="00754DEC"/>
    <w:rsid w:val="00755068"/>
    <w:rsid w:val="0075543A"/>
    <w:rsid w:val="00756047"/>
    <w:rsid w:val="0076080B"/>
    <w:rsid w:val="00760D2B"/>
    <w:rsid w:val="00762A0F"/>
    <w:rsid w:val="007635C3"/>
    <w:rsid w:val="0076544A"/>
    <w:rsid w:val="007657B8"/>
    <w:rsid w:val="00766E12"/>
    <w:rsid w:val="00774A3D"/>
    <w:rsid w:val="007752F6"/>
    <w:rsid w:val="00775953"/>
    <w:rsid w:val="007762AC"/>
    <w:rsid w:val="00777500"/>
    <w:rsid w:val="0077792F"/>
    <w:rsid w:val="00781A76"/>
    <w:rsid w:val="00781F0F"/>
    <w:rsid w:val="0078250E"/>
    <w:rsid w:val="00783A86"/>
    <w:rsid w:val="00783F55"/>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305A"/>
    <w:rsid w:val="007C4A62"/>
    <w:rsid w:val="007C5BCB"/>
    <w:rsid w:val="007C6B1D"/>
    <w:rsid w:val="007D1518"/>
    <w:rsid w:val="007D20D6"/>
    <w:rsid w:val="007D24CB"/>
    <w:rsid w:val="007D2A47"/>
    <w:rsid w:val="007D3CE7"/>
    <w:rsid w:val="007D4F95"/>
    <w:rsid w:val="007D7A99"/>
    <w:rsid w:val="007E18A1"/>
    <w:rsid w:val="007E57D6"/>
    <w:rsid w:val="007E612B"/>
    <w:rsid w:val="007E6433"/>
    <w:rsid w:val="007E65C6"/>
    <w:rsid w:val="007E69FA"/>
    <w:rsid w:val="007E6C89"/>
    <w:rsid w:val="007F1362"/>
    <w:rsid w:val="007F34F0"/>
    <w:rsid w:val="007F650C"/>
    <w:rsid w:val="007F7076"/>
    <w:rsid w:val="007F72CE"/>
    <w:rsid w:val="0080049B"/>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2F0C"/>
    <w:rsid w:val="008D6A10"/>
    <w:rsid w:val="008E2646"/>
    <w:rsid w:val="008E2958"/>
    <w:rsid w:val="008E4038"/>
    <w:rsid w:val="008E657F"/>
    <w:rsid w:val="008E7775"/>
    <w:rsid w:val="008E7C3F"/>
    <w:rsid w:val="008E7D0C"/>
    <w:rsid w:val="008F2000"/>
    <w:rsid w:val="008F276F"/>
    <w:rsid w:val="008F3350"/>
    <w:rsid w:val="008F382F"/>
    <w:rsid w:val="008F3A65"/>
    <w:rsid w:val="008F46A0"/>
    <w:rsid w:val="008F629C"/>
    <w:rsid w:val="008F697A"/>
    <w:rsid w:val="008F7510"/>
    <w:rsid w:val="009000B9"/>
    <w:rsid w:val="00900A7F"/>
    <w:rsid w:val="00900E24"/>
    <w:rsid w:val="0090196B"/>
    <w:rsid w:val="00902467"/>
    <w:rsid w:val="009029D4"/>
    <w:rsid w:val="00902B27"/>
    <w:rsid w:val="009034E6"/>
    <w:rsid w:val="009045A8"/>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2009"/>
    <w:rsid w:val="009B4223"/>
    <w:rsid w:val="009B4477"/>
    <w:rsid w:val="009B5781"/>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792"/>
    <w:rsid w:val="00A51DA6"/>
    <w:rsid w:val="00A56808"/>
    <w:rsid w:val="00A56C0F"/>
    <w:rsid w:val="00A57D3D"/>
    <w:rsid w:val="00A61BA8"/>
    <w:rsid w:val="00A62D78"/>
    <w:rsid w:val="00A62E84"/>
    <w:rsid w:val="00A63425"/>
    <w:rsid w:val="00A639AE"/>
    <w:rsid w:val="00A63D08"/>
    <w:rsid w:val="00A63F46"/>
    <w:rsid w:val="00A640A7"/>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43DB"/>
    <w:rsid w:val="00A9525B"/>
    <w:rsid w:val="00A956F1"/>
    <w:rsid w:val="00A95AC1"/>
    <w:rsid w:val="00A96588"/>
    <w:rsid w:val="00A971AB"/>
    <w:rsid w:val="00A9742A"/>
    <w:rsid w:val="00A9751D"/>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E703E"/>
    <w:rsid w:val="00AF0070"/>
    <w:rsid w:val="00AF0263"/>
    <w:rsid w:val="00AF0288"/>
    <w:rsid w:val="00AF2508"/>
    <w:rsid w:val="00AF470C"/>
    <w:rsid w:val="00B02304"/>
    <w:rsid w:val="00B0352C"/>
    <w:rsid w:val="00B054B7"/>
    <w:rsid w:val="00B063A4"/>
    <w:rsid w:val="00B074BB"/>
    <w:rsid w:val="00B074FC"/>
    <w:rsid w:val="00B10A70"/>
    <w:rsid w:val="00B10BF0"/>
    <w:rsid w:val="00B11DA9"/>
    <w:rsid w:val="00B13FFB"/>
    <w:rsid w:val="00B1481C"/>
    <w:rsid w:val="00B1502D"/>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37A20"/>
    <w:rsid w:val="00B409A9"/>
    <w:rsid w:val="00B41826"/>
    <w:rsid w:val="00B418A2"/>
    <w:rsid w:val="00B4213B"/>
    <w:rsid w:val="00B4226E"/>
    <w:rsid w:val="00B44A3E"/>
    <w:rsid w:val="00B460D2"/>
    <w:rsid w:val="00B46947"/>
    <w:rsid w:val="00B4785A"/>
    <w:rsid w:val="00B47E22"/>
    <w:rsid w:val="00B51B51"/>
    <w:rsid w:val="00B52E80"/>
    <w:rsid w:val="00B553B0"/>
    <w:rsid w:val="00B56A6B"/>
    <w:rsid w:val="00B57D98"/>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29AE"/>
    <w:rsid w:val="00BA2A64"/>
    <w:rsid w:val="00BA32AB"/>
    <w:rsid w:val="00BA4CA1"/>
    <w:rsid w:val="00BA4F1D"/>
    <w:rsid w:val="00BA553B"/>
    <w:rsid w:val="00BA6BC1"/>
    <w:rsid w:val="00BA720D"/>
    <w:rsid w:val="00BB5FA1"/>
    <w:rsid w:val="00BB603A"/>
    <w:rsid w:val="00BB61FD"/>
    <w:rsid w:val="00BB6FEA"/>
    <w:rsid w:val="00BB724E"/>
    <w:rsid w:val="00BC163E"/>
    <w:rsid w:val="00BC1E02"/>
    <w:rsid w:val="00BC267A"/>
    <w:rsid w:val="00BC39FE"/>
    <w:rsid w:val="00BC3A76"/>
    <w:rsid w:val="00BD13E0"/>
    <w:rsid w:val="00BD16F0"/>
    <w:rsid w:val="00BD2B6F"/>
    <w:rsid w:val="00BD6B2A"/>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22D3"/>
    <w:rsid w:val="00C13A26"/>
    <w:rsid w:val="00C13B49"/>
    <w:rsid w:val="00C16CE8"/>
    <w:rsid w:val="00C16FA1"/>
    <w:rsid w:val="00C17518"/>
    <w:rsid w:val="00C2013E"/>
    <w:rsid w:val="00C2154E"/>
    <w:rsid w:val="00C22FB5"/>
    <w:rsid w:val="00C27EC9"/>
    <w:rsid w:val="00C304EC"/>
    <w:rsid w:val="00C3089E"/>
    <w:rsid w:val="00C33711"/>
    <w:rsid w:val="00C33F03"/>
    <w:rsid w:val="00C34B86"/>
    <w:rsid w:val="00C352A5"/>
    <w:rsid w:val="00C35DDE"/>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090"/>
    <w:rsid w:val="00C6781E"/>
    <w:rsid w:val="00C73FB5"/>
    <w:rsid w:val="00C750B8"/>
    <w:rsid w:val="00C76C38"/>
    <w:rsid w:val="00C77E73"/>
    <w:rsid w:val="00C80D91"/>
    <w:rsid w:val="00C834A1"/>
    <w:rsid w:val="00C84365"/>
    <w:rsid w:val="00C8539A"/>
    <w:rsid w:val="00C85966"/>
    <w:rsid w:val="00C87270"/>
    <w:rsid w:val="00C874A9"/>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E77C6"/>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16E24"/>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5DFD"/>
    <w:rsid w:val="00D77EEC"/>
    <w:rsid w:val="00D81245"/>
    <w:rsid w:val="00D81A44"/>
    <w:rsid w:val="00D863E3"/>
    <w:rsid w:val="00D8786F"/>
    <w:rsid w:val="00D87E28"/>
    <w:rsid w:val="00D909AF"/>
    <w:rsid w:val="00D91619"/>
    <w:rsid w:val="00D93283"/>
    <w:rsid w:val="00D936C5"/>
    <w:rsid w:val="00DA799A"/>
    <w:rsid w:val="00DB1F86"/>
    <w:rsid w:val="00DB2CB4"/>
    <w:rsid w:val="00DB3BD0"/>
    <w:rsid w:val="00DB4623"/>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07603"/>
    <w:rsid w:val="00E12C38"/>
    <w:rsid w:val="00E14047"/>
    <w:rsid w:val="00E151F7"/>
    <w:rsid w:val="00E15BCE"/>
    <w:rsid w:val="00E165DC"/>
    <w:rsid w:val="00E16B11"/>
    <w:rsid w:val="00E2147D"/>
    <w:rsid w:val="00E215D9"/>
    <w:rsid w:val="00E21C56"/>
    <w:rsid w:val="00E21E10"/>
    <w:rsid w:val="00E252B9"/>
    <w:rsid w:val="00E32948"/>
    <w:rsid w:val="00E3359D"/>
    <w:rsid w:val="00E33B04"/>
    <w:rsid w:val="00E34A1C"/>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4AFD"/>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2AD2"/>
    <w:rsid w:val="00EC5C8B"/>
    <w:rsid w:val="00EC6767"/>
    <w:rsid w:val="00EC77A8"/>
    <w:rsid w:val="00EC7F27"/>
    <w:rsid w:val="00ED0CBC"/>
    <w:rsid w:val="00ED5932"/>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5003"/>
    <w:rsid w:val="00F60031"/>
    <w:rsid w:val="00F623A3"/>
    <w:rsid w:val="00F623C3"/>
    <w:rsid w:val="00F62831"/>
    <w:rsid w:val="00F64774"/>
    <w:rsid w:val="00F64DF3"/>
    <w:rsid w:val="00F65342"/>
    <w:rsid w:val="00F66B98"/>
    <w:rsid w:val="00F70574"/>
    <w:rsid w:val="00F72112"/>
    <w:rsid w:val="00F72681"/>
    <w:rsid w:val="00F72884"/>
    <w:rsid w:val="00F72A7E"/>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6780"/>
    <w:rsid w:val="00F972B8"/>
    <w:rsid w:val="00FA07B2"/>
    <w:rsid w:val="00FA0C8A"/>
    <w:rsid w:val="00FA1DC3"/>
    <w:rsid w:val="00FA1F17"/>
    <w:rsid w:val="00FA3D72"/>
    <w:rsid w:val="00FA6069"/>
    <w:rsid w:val="00FA6725"/>
    <w:rsid w:val="00FA6A25"/>
    <w:rsid w:val="00FA7018"/>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6ABD"/>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552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34178026">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8865578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5984744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23. veljače 2021.</izvorni_sadrzaj>
    <derivirana_varijabla naziv="DomainObject.StvarniPocetakDatum_1">23. veljače 2021.</derivirana_varijabla>
  </DomainObject.StvarniPocetakDatum>
  <DomainObject.StvarniZavrsetakDatum>
    <izvorni_sadrzaj>23. veljače 2021.</izvorni_sadrzaj>
    <derivirana_varijabla naziv="DomainObject.StvarniZavrsetakDatum_1">23. veljače 2021.</derivirana_varijabla>
  </DomainObject.StvarniZavrsetakDatum>
  <DomainObject.PlaniraniZavrsetakDatum>
    <izvorni_sadrzaj>23. veljače 2021.</izvorni_sadrzaj>
    <derivirana_varijabla naziv="DomainObject.PlaniraniZavrsetakDatum_1">23. veljače 2021.</derivirana_varijabla>
  </DomainObject.PlaniraniZavrsetakDatum>
  <DomainObject.PlaniraniPocetakDatum>
    <izvorni_sadrzaj>23. veljače 2021.</izvorni_sadrzaj>
    <derivirana_varijabla naziv="DomainObject.PlaniraniPocetakDatum_1">23. veljače 2021.</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veljače 2021.</izvorni_sadrzaj>
    <derivirana_varijabla naziv="DomainObject.Zapisnik.DatumKreiranja_1">23. veljače 2021.</derivirana_varijabla>
  </DomainObject.Zapisnik.DatumKreiranja>
  <DomainObject.Zapisnik.ImovinskaKorist>
    <izvorni_sadrzaj/>
    <derivirana_varijabla naziv="DomainObject.Zapisnik.ImovinskaKorist_1"/>
  </DomainObject.Zapisnik.ImovinskaKorist>
  <DomainObject.Zapisnik.Oznaka>
    <izvorni_sadrzaj>St-135/2020-17</izvorni_sadrzaj>
    <derivirana_varijabla naziv="DomainObject.Zapisnik.Oznaka_1">St-135/2020-17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2020.</izvorni_sadrzaj>
    <derivirana_varijabla naziv="DomainObject.Predmet.DatumOsnivanja_1">15.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St-135/2020</izvorni_sadrzaj>
    <derivirana_varijabla naziv="DomainObject.Predmet.OznakaBroj_1">St-135/2020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LIKVIDACIJSKA MASA iza ŽITNJAK-GRADNJA d.o.o.</izvorni_sadrzaj>
    <derivirana_varijabla naziv="DomainObject.Predmet.ProtustrankaFormated_1">  LIKVIDACIJSKA MASA iza ŽITNJAK-GRADNJA d.o.o.</derivirana_varijabla>
  </DomainObject.Predmet.ProtustrankaFormated>
  <DomainObject.Predmet.ProtustrankaFormatedOIB>
    <izvorni_sadrzaj>  LIKVIDACIJSKA MASA iza ŽITNJAK-GRADNJA d.o.o., OIB 00000000001</izvorni_sadrzaj>
    <derivirana_varijabla naziv="DomainObject.Predmet.ProtustrankaFormatedOIB_1">  LIKVIDACIJSKA MASA iza ŽITNJAK-GRADNJA d.o.o., OIB 00000000001</derivirana_varijabla>
  </DomainObject.Predmet.ProtustrankaFormatedOIB>
  <DomainObject.Predmet.ProtustrankaFormatedWithAdress>
    <izvorni_sadrzaj> LIKVIDACIJSKA MASA iza ŽITNJAK-GRADNJA d.o.o., Žitnjak 3, 10000 Zagreb</izvorni_sadrzaj>
    <derivirana_varijabla naziv="DomainObject.Predmet.ProtustrankaFormatedWithAdress_1"> LIKVIDACIJSKA MASA iza ŽITNJAK-GRADNJA d.o.o., Žitnjak 3, 10000 Zagreb</derivirana_varijabla>
  </DomainObject.Predmet.ProtustrankaFormatedWithAdress>
  <DomainObject.Predmet.ProtustrankaFormatedWithAdressOIB>
    <izvorni_sadrzaj> LIKVIDACIJSKA MASA iza ŽITNJAK-GRADNJA d.o.o., OIB 00000000001, Žitnjak 3, 10000 Zagreb</izvorni_sadrzaj>
    <derivirana_varijabla naziv="DomainObject.Predmet.ProtustrankaFormatedWithAdressOIB_1"> LIKVIDACIJSKA MASA iza ŽITNJAK-GRADNJA d.o.o., OIB 00000000001, Žitnjak 3, 10000 Zagreb</derivirana_varijabla>
  </DomainObject.Predmet.ProtustrankaFormatedWithAdressOIB>
  <DomainObject.Predmet.ProtustrankaWithAdress>
    <izvorni_sadrzaj>LIKVIDACIJSKA MASA iza ŽITNJAK-GRADNJA d.o.o. Žitnjak 3, 10000 Zagreb</izvorni_sadrzaj>
    <derivirana_varijabla naziv="DomainObject.Predmet.ProtustrankaWithAdress_1">LIKVIDACIJSKA MASA iza ŽITNJAK-GRADNJA d.o.o. Žitnjak 3, 10000 Zagreb</derivirana_varijabla>
  </DomainObject.Predmet.ProtustrankaWithAdress>
  <DomainObject.Predmet.ProtustrankaWithAdressOIB>
    <izvorni_sadrzaj>LIKVIDACIJSKA MASA iza ŽITNJAK-GRADNJA d.o.o., OIB 00000000001, Žitnjak 3, 10000 Zagreb</izvorni_sadrzaj>
    <derivirana_varijabla naziv="DomainObject.Predmet.ProtustrankaWithAdressOIB_1">LIKVIDACIJSKA MASA iza ŽITNJAK-GRADNJA d.o.o., OIB 00000000001, Žitnjak 3, 10000 Zagreb</derivirana_varijabla>
  </DomainObject.Predmet.ProtustrankaWithAdressOIB>
  <DomainObject.Predmet.ProtustrankaNazivFormated>
    <izvorni_sadrzaj>LIKVIDACIJSKA MASA iza ŽITNJAK-GRADNJA d.o.o.</izvorni_sadrzaj>
    <derivirana_varijabla naziv="DomainObject.Predmet.ProtustrankaNazivFormated_1">LIKVIDACIJSKA MASA iza ŽITNJAK-GRADNJA d.o.o.</derivirana_varijabla>
  </DomainObject.Predmet.ProtustrankaNazivFormated>
  <DomainObject.Predmet.ProtustrankaNazivFormatedOIB>
    <izvorni_sadrzaj>LIKVIDACIJSKA MASA iza ŽITNJAK-GRADNJA d.o.o., OIB 00000000001</izvorni_sadrzaj>
    <derivirana_varijabla naziv="DomainObject.Predmet.ProtustrankaNazivFormatedOIB_1">LIKVIDACIJSKA MASA iza ŽITNJAK-GRADNJA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Likvidator Anamaria Ivanković</izvorni_sadrzaj>
    <derivirana_varijabla naziv="DomainObject.Predmet.StrankaFormated_1">  Likvidator Anamaria Ivanković</derivirana_varijabla>
  </DomainObject.Predmet.StrankaFormated>
  <DomainObject.Predmet.StrankaFormatedOIB>
    <izvorni_sadrzaj>  Likvidator Anamaria Ivanković, OIB 26902318451</izvorni_sadrzaj>
    <derivirana_varijabla naziv="DomainObject.Predmet.StrankaFormatedOIB_1">  Likvidator Anamaria Ivanković, OIB 26902318451</derivirana_varijabla>
  </DomainObject.Predmet.StrankaFormatedOIB>
  <DomainObject.Predmet.StrankaFormatedWithAdress>
    <izvorni_sadrzaj> Likvidator Anamaria Ivanković, Britanski Trg 10, 10000 Zagreb</izvorni_sadrzaj>
    <derivirana_varijabla naziv="DomainObject.Predmet.StrankaFormatedWithAdress_1"> Likvidator Anamaria Ivanković, Britanski Trg 10, 10000 Zagreb</derivirana_varijabla>
  </DomainObject.Predmet.StrankaFormatedWithAdress>
  <DomainObject.Predmet.StrankaFormatedWithAdressOIB>
    <izvorni_sadrzaj> Likvidator Anamaria Ivanković, OIB 26902318451, Britanski Trg 10, 10000 Zagreb</izvorni_sadrzaj>
    <derivirana_varijabla naziv="DomainObject.Predmet.StrankaFormatedWithAdressOIB_1"> Likvidator Anamaria Ivanković, OIB 26902318451, Britanski Trg 10, 10000 Zagreb</derivirana_varijabla>
  </DomainObject.Predmet.StrankaFormatedWithAdressOIB>
  <DomainObject.Predmet.StrankaWithAdress>
    <izvorni_sadrzaj>Likvidator Anamaria Ivanković Britanski Trg 10,10000 Zagreb</izvorni_sadrzaj>
    <derivirana_varijabla naziv="DomainObject.Predmet.StrankaWithAdress_1">Likvidator Anamaria Ivanković Britanski Trg 10,10000 Zagreb</derivirana_varijabla>
  </DomainObject.Predmet.StrankaWithAdress>
  <DomainObject.Predmet.StrankaWithAdressOIB>
    <izvorni_sadrzaj>Likvidator Anamaria Ivanković, OIB 26902318451, Britanski Trg 10,10000 Zagreb</izvorni_sadrzaj>
    <derivirana_varijabla naziv="DomainObject.Predmet.StrankaWithAdressOIB_1">Likvidator Anamaria Ivanković, OIB 26902318451, Britanski Trg 10,10000 Zagreb</derivirana_varijabla>
  </DomainObject.Predmet.StrankaWithAdressOIB>
  <DomainObject.Predmet.StrankaNazivFormated>
    <izvorni_sadrzaj>Likvidator Anamaria Ivanković</izvorni_sadrzaj>
    <derivirana_varijabla naziv="DomainObject.Predmet.StrankaNazivFormated_1">Likvidator Anamaria Ivanković</derivirana_varijabla>
  </DomainObject.Predmet.StrankaNazivFormated>
  <DomainObject.Predmet.StrankaNazivFormatedOIB>
    <izvorni_sadrzaj>Likvidator Anamaria Ivanković, OIB 26902318451</izvorni_sadrzaj>
    <derivirana_varijabla naziv="DomainObject.Predmet.StrankaNazivFormatedOIB_1">Likvidator Anamaria Ivanković, OIB 26902318451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Likvidator Anamaria Ivanković</item>
    </izvorni_sadrzaj>
    <derivirana_varijabla naziv="DomainObject.Predmet.StrankaListFormated_1">
      <item>Likvidator Anamaria Ivanković</item>
    </derivirana_varijabla>
  </DomainObject.Predmet.StrankaListFormated>
  <DomainObject.Predmet.StrankaListFormatedOIB>
    <izvorni_sadrzaj>
      <item>Likvidator Anamaria Ivanković, OIB 26902318451</item>
    </izvorni_sadrzaj>
    <derivirana_varijabla naziv="DomainObject.Predmet.StrankaListFormatedOIB_1">
      <item>Likvidator Anamaria Ivanković, OIB 26902318451</item>
    </derivirana_varijabla>
  </DomainObject.Predmet.StrankaListFormatedOIB>
  <DomainObject.Predmet.StrankaListFormatedWithAdress>
    <izvorni_sadrzaj>
      <item>Likvidator Anamaria Ivanković, Britanski Trg 10, 10000 Zagreb</item>
    </izvorni_sadrzaj>
    <derivirana_varijabla naziv="DomainObject.Predmet.StrankaListFormatedWithAdress_1">
      <item>Likvidator Anamaria Ivanković, Britanski Trg 10, 10000 Zagreb</item>
    </derivirana_varijabla>
  </DomainObject.Predmet.StrankaListFormatedWithAdress>
  <DomainObject.Predmet.StrankaListFormatedWithAdressOIB>
    <izvorni_sadrzaj>
      <item>Likvidator Anamaria Ivanković, OIB 26902318451, Britanski Trg 10, 10000 Zagreb</item>
    </izvorni_sadrzaj>
    <derivirana_varijabla naziv="DomainObject.Predmet.StrankaListFormatedWithAdressOIB_1">
      <item>Likvidator Anamaria Ivanković, OIB 26902318451, Britanski Trg 10, 10000 Zagreb</item>
    </derivirana_varijabla>
  </DomainObject.Predmet.StrankaListFormatedWithAdressOIB>
  <DomainObject.Predmet.StrankaListNazivFormated>
    <izvorni_sadrzaj>
      <item>Likvidator Anamaria Ivanković</item>
    </izvorni_sadrzaj>
    <derivirana_varijabla naziv="DomainObject.Predmet.StrankaListNazivFormated_1">
      <item>Likvidator Anamaria Ivanković</item>
    </derivirana_varijabla>
  </DomainObject.Predmet.StrankaListNazivFormated>
  <DomainObject.Predmet.StrankaListNazivFormatedOIB>
    <izvorni_sadrzaj>
      <item>Likvidator Anamaria Ivanković, OIB 26902318451</item>
    </izvorni_sadrzaj>
    <derivirana_varijabla naziv="DomainObject.Predmet.StrankaListNazivFormatedOIB_1">
      <item>Likvidator Anamaria Ivanković, OIB 26902318451</item>
    </derivirana_varijabla>
  </DomainObject.Predmet.StrankaListNazivFormatedOIB>
  <DomainObject.Predmet.ProtuStrankaListFormated>
    <izvorni_sadrzaj>
      <item>LIKVIDACIJSKA MASA iza ŽITNJAK-GRADNJA d.o.o.</item>
    </izvorni_sadrzaj>
    <derivirana_varijabla naziv="DomainObject.Predmet.ProtuStrankaListFormated_1">
      <item>LIKVIDACIJSKA MASA iza ŽITNJAK-GRADNJA d.o.o.</item>
    </derivirana_varijabla>
  </DomainObject.Predmet.ProtuStrankaListFormated>
  <DomainObject.Predmet.ProtuStrankaListFormatedOIB>
    <izvorni_sadrzaj>
      <item>LIKVIDACIJSKA MASA iza ŽITNJAK-GRADNJA d.o.o., OIB 00000000001</item>
    </izvorni_sadrzaj>
    <derivirana_varijabla naziv="DomainObject.Predmet.ProtuStrankaListFormatedOIB_1">
      <item>LIKVIDACIJSKA MASA iza ŽITNJAK-GRADNJA d.o.o., OIB 00000000001</item>
    </derivirana_varijabla>
  </DomainObject.Predmet.ProtuStrankaListFormatedOIB>
  <DomainObject.Predmet.ProtuStrankaListFormatedWithAdress>
    <izvorni_sadrzaj>
      <item>LIKVIDACIJSKA MASA iza ŽITNJAK-GRADNJA d.o.o., Žitnjak 3, 10000 Zagreb</item>
    </izvorni_sadrzaj>
    <derivirana_varijabla naziv="DomainObject.Predmet.ProtuStrankaListFormatedWithAdress_1">
      <item>LIKVIDACIJSKA MASA iza ŽITNJAK-GRADNJA d.o.o., Žitnjak 3, 10000 Zagreb</item>
    </derivirana_varijabla>
  </DomainObject.Predmet.ProtuStrankaListFormatedWithAdress>
  <DomainObject.Predmet.ProtuStrankaListFormatedWithAdressOIB>
    <izvorni_sadrzaj>
      <item>LIKVIDACIJSKA MASA iza ŽITNJAK-GRADNJA d.o.o., OIB 00000000001, Žitnjak 3, 10000 Zagreb</item>
    </izvorni_sadrzaj>
    <derivirana_varijabla naziv="DomainObject.Predmet.ProtuStrankaListFormatedWithAdressOIB_1">
      <item>LIKVIDACIJSKA MASA iza ŽITNJAK-GRADNJA d.o.o., OIB 00000000001, Žitnjak 3, 10000 Zagreb</item>
    </derivirana_varijabla>
  </DomainObject.Predmet.ProtuStrankaListFormatedWithAdressOIB>
  <DomainObject.Predmet.ProtuStrankaListNazivFormated>
    <izvorni_sadrzaj>
      <item>LIKVIDACIJSKA MASA iza ŽITNJAK-GRADNJA d.o.o.</item>
    </izvorni_sadrzaj>
    <derivirana_varijabla naziv="DomainObject.Predmet.ProtuStrankaListNazivFormated_1">
      <item>LIKVIDACIJSKA MASA iza ŽITNJAK-GRADNJA d.o.o.</item>
    </derivirana_varijabla>
  </DomainObject.Predmet.ProtuStrankaListNazivFormated>
  <DomainObject.Predmet.ProtuStrankaListNazivFormatedOIB>
    <izvorni_sadrzaj>
      <item>LIKVIDACIJSKA MASA iza ŽITNJAK-GRADNJA d.o.o., OIB 00000000001</item>
    </izvorni_sadrzaj>
    <derivirana_varijabla naziv="DomainObject.Predmet.ProtuStrankaListNazivFormatedOIB_1">
      <item>LIKVIDACIJSKA MASA iza ŽITNJAK-GRADNJA d.o.o., OIB 00000000001</item>
    </derivirana_varijabla>
  </DomainObject.Predmet.ProtuStrankaListNazivFormatedOIB>
  <DomainObject.Predmet.OstaliListFormated>
    <izvorni_sadrzaj>
      <item>Anamaria Ivanković</item>
    </izvorni_sadrzaj>
    <derivirana_varijabla naziv="DomainObject.Predmet.OstaliListFormated_1">
      <item>Anamaria Ivanković</item>
    </derivirana_varijabla>
  </DomainObject.Predmet.OstaliListFormated>
  <DomainObject.Predmet.OstaliListFormatedOIB>
    <izvorni_sadrzaj>
      <item>Anamaria Ivanković, OIB 26902318451</item>
    </izvorni_sadrzaj>
    <derivirana_varijabla naziv="DomainObject.Predmet.OstaliListFormatedOIB_1">
      <item>Anamaria Ivanković, OIB 26902318451</item>
    </derivirana_varijabla>
  </DomainObject.Predmet.OstaliListFormatedOIB>
  <DomainObject.Predmet.OstaliListFormatedWithAdress>
    <izvorni_sadrzaj>
      <item>Anamaria Ivanković, Britanski trg 10, 10000 Zagreb</item>
    </izvorni_sadrzaj>
    <derivirana_varijabla naziv="DomainObject.Predmet.OstaliListFormatedWithAdress_1">
      <item>Anamaria Ivanković, Britanski trg 10, 10000 Zagreb</item>
    </derivirana_varijabla>
  </DomainObject.Predmet.OstaliListFormatedWithAdress>
  <DomainObject.Predmet.OstaliListFormatedWithAdressOIB>
    <izvorni_sadrzaj>
      <item>Anamaria Ivanković, OIB 26902318451, Britanski trg 10, 10000 Zagreb</item>
    </izvorni_sadrzaj>
    <derivirana_varijabla naziv="DomainObject.Predmet.OstaliListFormatedWithAdressOIB_1">
      <item>Anamaria Ivanković, OIB 26902318451, Britanski trg 10, 10000 Zagreb</item>
    </derivirana_varijabla>
  </DomainObject.Predmet.OstaliListFormatedWithAdressOIB>
  <DomainObject.Predmet.OstaliListNazivFormated>
    <izvorni_sadrzaj>
      <item>Anamaria Ivanković</item>
    </izvorni_sadrzaj>
    <derivirana_varijabla naziv="DomainObject.Predmet.OstaliListNazivFormated_1">
      <item>Anamaria Ivanković</item>
    </derivirana_varijabla>
  </DomainObject.Predmet.OstaliListNazivFormated>
  <DomainObject.Predmet.OstaliListNazivFormatedOIB>
    <izvorni_sadrzaj>
      <item>Anamaria Ivanković, OIB 26902318451</item>
    </izvorni_sadrzaj>
    <derivirana_varijabla naziv="DomainObject.Predmet.OstaliListNazivFormatedOIB_1">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2021.</izvorni_sadrzaj>
    <derivirana_varijabla naziv="DomainObject.Datum_1">23. veljače 2021.</derivirana_varijabla>
  </DomainObject.Datum>
  <DomainObject.PoslovniBrojDokumenta>
    <izvorni_sadrzaj>St-135/2020-17</izvorni_sadrzaj>
    <derivirana_varijabla naziv="DomainObject.PoslovniBrojDokumenta_1">St-135/2020-17</derivirana_varijabla>
  </DomainObject.PoslovniBrojDokumenta>
  <DomainObject.Predmet.StrankaIDrugi>
    <izvorni_sadrzaj>Likvidator Anamaria Ivanković</izvorni_sadrzaj>
    <derivirana_varijabla naziv="DomainObject.Predmet.StrankaIDrugi_1">Likvidator Anamaria Ivanković</derivirana_varijabla>
  </DomainObject.Predmet.StrankaIDrugi>
  <DomainObject.Predmet.ProtustrankaIDrugi>
    <izvorni_sadrzaj>LIKVIDACIJSKA MASA iza ŽITNJAK-GRADNJA d.o.o.</izvorni_sadrzaj>
    <derivirana_varijabla naziv="DomainObject.Predmet.ProtustrankaIDrugi_1">LIKVIDACIJSKA MASA iza ŽITNJAK-GRADNJA d.o.o.</derivirana_varijabla>
  </DomainObject.Predmet.ProtustrankaIDrugi>
  <DomainObject.Predmet.StrankaIDrugiAdressOIB>
    <izvorni_sadrzaj>Likvidator Anamaria Ivanković, OIB 26902318451, Britanski Trg 10, 10000 Zagreb</izvorni_sadrzaj>
    <derivirana_varijabla naziv="DomainObject.Predmet.StrankaIDrugiAdressOIB_1">Likvidator Anamaria Ivanković, OIB 26902318451, Britanski Trg 10, 10000 Zagreb</derivirana_varijabla>
  </DomainObject.Predmet.StrankaIDrugiAdressOIB>
  <DomainObject.Predmet.ProtustrankaIDrugiAdressOIB>
    <izvorni_sadrzaj>LIKVIDACIJSKA MASA iza ŽITNJAK-GRADNJA d.o.o., OIB 00000000001, Žitnjak 3, 10000 Zagreb</izvorni_sadrzaj>
    <derivirana_varijabla naziv="DomainObject.Predmet.ProtustrankaIDrugiAdressOIB_1">LIKVIDACIJSKA MASA iza ŽITNJAK-GRADNJA d.o.o., OIB 00000000001, Žitnjak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Likvidator Anamaria Ivanković</item>
      <item>LIKVIDACIJSKA MASA iza ŽITNJAK-GRADNJA d.o.o.</item>
      <item>Anamaria Ivanković</item>
    </izvorni_sadrzaj>
    <derivirana_varijabla naziv="DomainObject.Predmet.SudioniciListNaziv_1">
      <item>Likvidator Anamaria Ivanković</item>
      <item>LIKVIDACIJSKA MASA iza ŽITNJAK-GRADNJA d.o.o.</item>
      <item>Anamaria Ivanković</item>
    </derivirana_varijabla>
  </DomainObject.Predmet.SudioniciListNaziv>
  <DomainObject.Predmet.SudioniciListAdressOIB>
    <izvorni_sadrzaj>
      <item>Likvidator Anamaria Ivanković, OIB 26902318451, Britanski Trg 10,10000 Zagreb</item>
      <item>LIKVIDACIJSKA MASA iza ŽITNJAK-GRADNJA d.o.o., OIB 00000000001, Žitnjak 3,10000 Zagreb</item>
      <item>Anamaria Ivanković, OIB 26902318451, Britanski trg 10,10000 Zagreb</item>
    </izvorni_sadrzaj>
    <derivirana_varijabla naziv="DomainObject.Predmet.SudioniciListAdressOIB_1">
      <item>Likvidator Anamaria Ivanković, OIB 26902318451, Britanski Trg 10,10000 Zagreb</item>
      <item>LIKVIDACIJSKA MASA iza ŽITNJAK-GRADNJA d.o.o., OIB 00000000001, Žitnjak 3,10000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26902318451</item>
      <item>, OIB 00000000001</item>
      <item>, OIB 26902318451</item>
    </izvorni_sadrzaj>
    <derivirana_varijabla naziv="DomainObject.Predmet.SudioniciListNazivOIB_1">
      <item>, OIB 26902318451</item>
      <item>, OIB 00000000001</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CD0585-7C84-4BBA-AC37-9B127C22BDD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15</properties:Pages>
  <properties:Words>3806</properties:Words>
  <properties:Characters>23083</properties:Characters>
  <properties:Lines>943</properties:Lines>
  <properties:Paragraphs>124</properties:Paragraphs>
  <properties:TotalTime>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27137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2021-02-15T10:17:00Z</dcterms:created>
  <dc:creator>Vinka Mihalinčić</dc:creator>
  <cp:lastModifiedBy>Vinka Mihalinčić</cp:lastModifiedBy>
  <cp:lastPrinted>2020-01-15T09:22:00Z</cp:lastPrinted>
  <dcterms:modified xmlns:xsi="http://www.w3.org/2001/XMLSchema-instance" xsi:type="dcterms:W3CDTF">2021-02-23T11:42:00Z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St-135/2020-17 / Zapisnik - Ispitno ročište (St- 135-20 -ispitno i izvještajno ročište.docx)</vt:lpwstr>
  </prop:property>
  <prop:property fmtid="{D5CDD505-2E9C-101B-9397-08002B2CF9AE}" pid="4" name="CC_coloring">
    <vt:bool>false</vt:bool>
  </prop:property>
  <prop:property fmtid="{D5CDD505-2E9C-101B-9397-08002B2CF9AE}" pid="5" name="BrojStranica">
    <vt:i4>15</vt:i4>
  </prop:property>
</prop:Properties>
</file>